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18" w:rsidRPr="006C29A8" w:rsidRDefault="00116A18" w:rsidP="00116A1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Pr="006C29A8">
        <w:rPr>
          <w:rFonts w:ascii="Times New Roman" w:hAnsi="Times New Roman" w:cs="Times New Roman"/>
          <w:sz w:val="24"/>
          <w:szCs w:val="24"/>
        </w:rPr>
        <w:t>Договор  №</w:t>
      </w:r>
      <w:proofErr w:type="gramEnd"/>
      <w:r w:rsidRPr="006C29A8">
        <w:rPr>
          <w:rFonts w:ascii="Times New Roman" w:hAnsi="Times New Roman" w:cs="Times New Roman"/>
          <w:sz w:val="24"/>
          <w:szCs w:val="24"/>
        </w:rPr>
        <w:t xml:space="preserve"> ___</w:t>
      </w:r>
    </w:p>
    <w:p w:rsidR="00116A18" w:rsidRPr="006C29A8" w:rsidRDefault="00116A18" w:rsidP="00116A18">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на оказание охранных услуг</w:t>
      </w:r>
    </w:p>
    <w:p w:rsidR="007677C5" w:rsidRPr="007677C5" w:rsidRDefault="00CB2992" w:rsidP="002F0585">
      <w:pPr>
        <w:ind w:firstLine="720"/>
        <w:jc w:val="center"/>
      </w:pPr>
      <w:r w:rsidRPr="007677C5">
        <w:t xml:space="preserve">ИКЗ - </w:t>
      </w:r>
      <w:r w:rsidR="000020B9" w:rsidRPr="000020B9">
        <w:rPr>
          <w:highlight w:val="yellow"/>
        </w:rPr>
        <w:t>__________________________________</w:t>
      </w:r>
      <w:r w:rsidR="000020B9">
        <w:t>_</w:t>
      </w:r>
    </w:p>
    <w:p w:rsidR="003D0ABB" w:rsidRPr="006C29A8" w:rsidRDefault="003D0ABB" w:rsidP="002F0585">
      <w:pPr>
        <w:ind w:firstLine="720"/>
        <w:jc w:val="center"/>
      </w:pPr>
    </w:p>
    <w:p w:rsidR="00D25970" w:rsidRPr="006C29A8" w:rsidRDefault="00D25970" w:rsidP="00D25970">
      <w:pPr>
        <w:jc w:val="both"/>
      </w:pPr>
      <w:r w:rsidRPr="006C29A8">
        <w:t xml:space="preserve">г. Норильск </w:t>
      </w:r>
      <w:r w:rsidRPr="006C29A8">
        <w:tab/>
      </w:r>
      <w:r w:rsidRPr="006C29A8">
        <w:tab/>
      </w:r>
      <w:r w:rsidRPr="006C29A8">
        <w:tab/>
      </w:r>
      <w:r w:rsidRPr="006C29A8">
        <w:tab/>
      </w:r>
      <w:r w:rsidRPr="006C29A8">
        <w:tab/>
      </w:r>
      <w:r w:rsidRPr="006C29A8">
        <w:tab/>
      </w:r>
      <w:r w:rsidRPr="006C29A8">
        <w:tab/>
      </w:r>
      <w:r w:rsidRPr="006C29A8">
        <w:tab/>
        <w:t xml:space="preserve"> </w:t>
      </w:r>
      <w:r w:rsidR="004F6FA4" w:rsidRPr="006C29A8">
        <w:t xml:space="preserve">      </w:t>
      </w:r>
      <w:proofErr w:type="gramStart"/>
      <w:r w:rsidR="004F6FA4" w:rsidRPr="006C29A8">
        <w:t xml:space="preserve"> </w:t>
      </w:r>
      <w:r w:rsidRPr="006C29A8">
        <w:t xml:space="preserve">  «</w:t>
      </w:r>
      <w:proofErr w:type="gramEnd"/>
      <w:r w:rsidRPr="006C29A8">
        <w:t>___»________202</w:t>
      </w:r>
      <w:r w:rsidR="002D54B7">
        <w:t>_</w:t>
      </w:r>
      <w:r w:rsidR="002B1661" w:rsidRPr="006C29A8">
        <w:t xml:space="preserve"> </w:t>
      </w:r>
      <w:r w:rsidRPr="006C29A8">
        <w:t>г.</w:t>
      </w:r>
    </w:p>
    <w:p w:rsidR="00D25970" w:rsidRPr="006C29A8" w:rsidRDefault="00D25970" w:rsidP="00D25970">
      <w:pPr>
        <w:ind w:firstLine="709"/>
        <w:jc w:val="both"/>
      </w:pPr>
    </w:p>
    <w:p w:rsidR="00382814" w:rsidRPr="00382814" w:rsidRDefault="00AC2100" w:rsidP="00382814">
      <w:pPr>
        <w:tabs>
          <w:tab w:val="left" w:pos="1276"/>
        </w:tabs>
        <w:ind w:firstLine="709"/>
        <w:jc w:val="both"/>
        <w:rPr>
          <w:sz w:val="22"/>
          <w:szCs w:val="22"/>
        </w:rPr>
      </w:pPr>
      <w:r>
        <w:rPr>
          <w:sz w:val="22"/>
          <w:szCs w:val="22"/>
        </w:rPr>
        <w:t>___________________</w:t>
      </w:r>
      <w:r w:rsidR="00E62C48" w:rsidRPr="00E62C48">
        <w:rPr>
          <w:sz w:val="22"/>
          <w:szCs w:val="22"/>
        </w:rPr>
        <w:t>,</w:t>
      </w:r>
      <w:r w:rsidR="00E62C48">
        <w:rPr>
          <w:b/>
        </w:rPr>
        <w:t xml:space="preserve"> </w:t>
      </w:r>
      <w:r w:rsidR="00382814" w:rsidRPr="00382814">
        <w:rPr>
          <w:sz w:val="22"/>
          <w:szCs w:val="22"/>
        </w:rPr>
        <w:t>именуемое в дальнейшем «</w:t>
      </w:r>
      <w:r w:rsidR="00382814" w:rsidRPr="00382814">
        <w:rPr>
          <w:b/>
          <w:sz w:val="22"/>
          <w:szCs w:val="22"/>
        </w:rPr>
        <w:t>Заказчик</w:t>
      </w:r>
      <w:r w:rsidR="00382814" w:rsidRPr="00382814">
        <w:rPr>
          <w:sz w:val="22"/>
          <w:szCs w:val="22"/>
        </w:rPr>
        <w:t xml:space="preserve">», в лице </w:t>
      </w:r>
      <w:r>
        <w:rPr>
          <w:sz w:val="22"/>
          <w:szCs w:val="22"/>
        </w:rPr>
        <w:t>__________________</w:t>
      </w:r>
      <w:r w:rsidR="00382814" w:rsidRPr="00382814">
        <w:rPr>
          <w:sz w:val="22"/>
          <w:szCs w:val="22"/>
        </w:rPr>
        <w:t xml:space="preserve">, действующего на основании </w:t>
      </w:r>
      <w:r>
        <w:rPr>
          <w:sz w:val="22"/>
          <w:szCs w:val="22"/>
        </w:rPr>
        <w:t>________________</w:t>
      </w:r>
      <w:r w:rsidR="00382814" w:rsidRPr="00382814">
        <w:rPr>
          <w:sz w:val="22"/>
          <w:szCs w:val="22"/>
        </w:rPr>
        <w:t xml:space="preserve">, с одной стороны и _________________________________________________, в лице _________________________________, действующего на основании _____________, далее именуемый </w:t>
      </w:r>
      <w:r w:rsidR="00382814" w:rsidRPr="00382814">
        <w:rPr>
          <w:b/>
          <w:sz w:val="22"/>
          <w:szCs w:val="22"/>
        </w:rPr>
        <w:t>«Исполнитель»</w:t>
      </w:r>
      <w:r w:rsidR="00382814" w:rsidRPr="00382814">
        <w:rPr>
          <w:sz w:val="22"/>
          <w:szCs w:val="22"/>
        </w:rPr>
        <w:t xml:space="preserve">, </w:t>
      </w:r>
      <w:r w:rsidR="00382814" w:rsidRPr="00382814">
        <w:rPr>
          <w:color w:val="000000"/>
          <w:sz w:val="22"/>
          <w:szCs w:val="22"/>
        </w:rPr>
        <w:t xml:space="preserve">с другой стороны, а вместе в дальнейшем именуемые </w:t>
      </w:r>
      <w:r w:rsidR="00382814" w:rsidRPr="00382814">
        <w:rPr>
          <w:b/>
          <w:color w:val="000000"/>
          <w:sz w:val="22"/>
          <w:szCs w:val="22"/>
        </w:rPr>
        <w:t>«Стороны»</w:t>
      </w:r>
      <w:r w:rsidR="00382814" w:rsidRPr="00382814">
        <w:rPr>
          <w:color w:val="000000"/>
          <w:sz w:val="22"/>
          <w:szCs w:val="22"/>
        </w:rPr>
        <w:t>,</w:t>
      </w:r>
      <w:r w:rsidR="00382814" w:rsidRPr="00382814">
        <w:rPr>
          <w:sz w:val="22"/>
          <w:szCs w:val="22"/>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355A3D" w:rsidRPr="00355A3D">
        <w:rPr>
          <w:sz w:val="22"/>
          <w:szCs w:val="22"/>
        </w:rPr>
        <w:t>на основании решения комиссии по осуществлению закупки (</w:t>
      </w:r>
      <w:r w:rsidR="004225E4" w:rsidRPr="004225E4">
        <w:rPr>
          <w:sz w:val="22"/>
          <w:szCs w:val="22"/>
        </w:rPr>
        <w:t>протокол подведения итогов от __________ № _____________________</w:t>
      </w:r>
      <w:r w:rsidR="00382814" w:rsidRPr="00382814">
        <w:rPr>
          <w:sz w:val="22"/>
          <w:szCs w:val="22"/>
        </w:rPr>
        <w:t>, заключили настоящий договор (далее – Договор) о нижеследующем:</w:t>
      </w:r>
    </w:p>
    <w:p w:rsidR="008E448F" w:rsidRDefault="008E448F" w:rsidP="008E448F">
      <w:pPr>
        <w:pStyle w:val="ConsPlusNormal"/>
        <w:jc w:val="center"/>
        <w:outlineLvl w:val="1"/>
        <w:rPr>
          <w:rFonts w:ascii="Times New Roman" w:hAnsi="Times New Roman" w:cs="Times New Roman"/>
          <w:b/>
          <w:szCs w:val="22"/>
        </w:rPr>
      </w:pPr>
    </w:p>
    <w:p w:rsidR="008E448F" w:rsidRPr="006F3723" w:rsidRDefault="008E448F" w:rsidP="008E448F">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 xml:space="preserve">1. Предмет </w:t>
      </w:r>
      <w:r>
        <w:rPr>
          <w:rFonts w:ascii="Times New Roman" w:hAnsi="Times New Roman" w:cs="Times New Roman"/>
          <w:b/>
          <w:szCs w:val="22"/>
        </w:rPr>
        <w:t>договор</w:t>
      </w:r>
      <w:r w:rsidRPr="006F3723">
        <w:rPr>
          <w:rFonts w:ascii="Times New Roman" w:hAnsi="Times New Roman" w:cs="Times New Roman"/>
          <w:b/>
          <w:szCs w:val="22"/>
        </w:rPr>
        <w:t>а</w:t>
      </w:r>
    </w:p>
    <w:p w:rsidR="008E448F" w:rsidRDefault="008E448F" w:rsidP="008E448F">
      <w:pPr>
        <w:pStyle w:val="ConsPlusNonformat"/>
        <w:ind w:firstLine="708"/>
        <w:jc w:val="both"/>
        <w:rPr>
          <w:rFonts w:ascii="Times New Roman" w:eastAsia="Calibri" w:hAnsi="Times New Roman" w:cs="Times New Roman"/>
          <w:sz w:val="22"/>
          <w:szCs w:val="22"/>
          <w:lang w:eastAsia="en-US"/>
        </w:rPr>
      </w:pPr>
      <w:r w:rsidRPr="001D2C2E">
        <w:rPr>
          <w:rFonts w:ascii="Times New Roman" w:eastAsia="Calibri" w:hAnsi="Times New Roman" w:cs="Times New Roman"/>
          <w:sz w:val="22"/>
          <w:szCs w:val="22"/>
          <w:lang w:eastAsia="en-US"/>
        </w:rPr>
        <w:t xml:space="preserve">1.1. По  настоящему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у Исполнитель обязуется оказывать услуги по охране объекта(</w:t>
      </w:r>
      <w:proofErr w:type="spellStart"/>
      <w:r w:rsidRPr="001D2C2E">
        <w:rPr>
          <w:rFonts w:ascii="Times New Roman" w:eastAsia="Calibri" w:hAnsi="Times New Roman" w:cs="Times New Roman"/>
          <w:sz w:val="22"/>
          <w:szCs w:val="22"/>
          <w:lang w:eastAsia="en-US"/>
        </w:rPr>
        <w:t>ов</w:t>
      </w:r>
      <w:proofErr w:type="spellEnd"/>
      <w:r w:rsidRPr="001D2C2E">
        <w:rPr>
          <w:rFonts w:ascii="Times New Roman" w:eastAsia="Calibri" w:hAnsi="Times New Roman" w:cs="Times New Roman"/>
          <w:sz w:val="22"/>
          <w:szCs w:val="22"/>
          <w:lang w:eastAsia="en-US"/>
        </w:rPr>
        <w:t xml:space="preserve">) и имущества Заказчика (служебных помещений, персонала и посетителей) (далее – услуга), в  срок, предусмотренный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 согласно Спецификации (</w:t>
      </w:r>
      <w:hyperlink w:anchor="P434" w:history="1">
        <w:r w:rsidRPr="00FB7E79">
          <w:rPr>
            <w:rFonts w:ascii="Times New Roman" w:eastAsia="Calibri" w:hAnsi="Times New Roman" w:cs="Times New Roman"/>
            <w:sz w:val="22"/>
            <w:szCs w:val="22"/>
            <w:lang w:eastAsia="en-US"/>
          </w:rPr>
          <w:t>приложение № 1</w:t>
        </w:r>
      </w:hyperlink>
      <w:r w:rsidRPr="00FB7E79">
        <w:rPr>
          <w:rFonts w:ascii="Times New Roman" w:eastAsia="Calibri" w:hAnsi="Times New Roman" w:cs="Times New Roman"/>
          <w:sz w:val="22"/>
          <w:szCs w:val="22"/>
          <w:lang w:eastAsia="en-US"/>
        </w:rPr>
        <w:t xml:space="preserve"> к настоящему договору) и Техническому заданию (</w:t>
      </w:r>
      <w:hyperlink w:anchor="P518" w:history="1">
        <w:r w:rsidRPr="00FB7E79">
          <w:rPr>
            <w:rFonts w:ascii="Times New Roman" w:eastAsia="Calibri" w:hAnsi="Times New Roman" w:cs="Times New Roman"/>
            <w:sz w:val="22"/>
            <w:szCs w:val="22"/>
            <w:lang w:eastAsia="en-US"/>
          </w:rPr>
          <w:t>приложение  №  2</w:t>
        </w:r>
      </w:hyperlink>
      <w:r w:rsidRPr="00FB7E79">
        <w:rPr>
          <w:rFonts w:ascii="Times New Roman" w:eastAsia="Calibri" w:hAnsi="Times New Roman" w:cs="Times New Roman"/>
          <w:sz w:val="22"/>
          <w:szCs w:val="22"/>
          <w:lang w:eastAsia="en-US"/>
        </w:rPr>
        <w:t xml:space="preserve">  к  настоящему договору)</w:t>
      </w:r>
      <w:r w:rsidR="00FC39A8" w:rsidRPr="00FB7E79">
        <w:rPr>
          <w:rFonts w:ascii="Times New Roman" w:eastAsia="Calibri" w:hAnsi="Times New Roman" w:cs="Times New Roman"/>
          <w:sz w:val="22"/>
          <w:szCs w:val="22"/>
          <w:lang w:eastAsia="en-US"/>
        </w:rPr>
        <w:t xml:space="preserve">, в том </w:t>
      </w:r>
      <w:r w:rsidR="009E4A06" w:rsidRPr="00FB7E79">
        <w:rPr>
          <w:rFonts w:ascii="Times New Roman" w:eastAsia="Calibri" w:hAnsi="Times New Roman" w:cs="Times New Roman"/>
          <w:sz w:val="22"/>
          <w:szCs w:val="22"/>
          <w:lang w:eastAsia="en-US"/>
        </w:rPr>
        <w:t>ч</w:t>
      </w:r>
      <w:r w:rsidR="00FC39A8" w:rsidRPr="00FB7E79">
        <w:rPr>
          <w:rFonts w:ascii="Times New Roman" w:eastAsia="Calibri" w:hAnsi="Times New Roman" w:cs="Times New Roman"/>
          <w:sz w:val="22"/>
          <w:szCs w:val="22"/>
          <w:lang w:eastAsia="en-US"/>
        </w:rPr>
        <w:t>иле с использованием технических средств (</w:t>
      </w:r>
      <w:r w:rsidR="00E62C48" w:rsidRPr="00FB7E79">
        <w:rPr>
          <w:rFonts w:ascii="Times New Roman" w:eastAsia="Calibri" w:hAnsi="Times New Roman" w:cs="Times New Roman"/>
          <w:sz w:val="22"/>
          <w:szCs w:val="22"/>
          <w:lang w:eastAsia="en-US"/>
        </w:rPr>
        <w:t xml:space="preserve">предоставленной Заказчиком </w:t>
      </w:r>
      <w:r w:rsidR="00FC39A8" w:rsidRPr="00FB7E79">
        <w:rPr>
          <w:rFonts w:ascii="Times New Roman" w:eastAsia="Calibri" w:hAnsi="Times New Roman" w:cs="Times New Roman"/>
          <w:sz w:val="22"/>
          <w:szCs w:val="22"/>
          <w:lang w:eastAsia="en-US"/>
        </w:rPr>
        <w:t>кнопки тревожной сигнализации)</w:t>
      </w:r>
      <w:r w:rsidRPr="00FB7E79">
        <w:rPr>
          <w:rFonts w:ascii="Times New Roman" w:eastAsia="Calibri" w:hAnsi="Times New Roman" w:cs="Times New Roman"/>
          <w:sz w:val="22"/>
          <w:szCs w:val="22"/>
          <w:lang w:eastAsia="en-US"/>
        </w:rPr>
        <w:t>, а Заказчик обязуется принять и оплатить   оказанн</w:t>
      </w:r>
      <w:r w:rsidRPr="001D2C2E">
        <w:rPr>
          <w:rFonts w:ascii="Times New Roman" w:eastAsia="Calibri" w:hAnsi="Times New Roman" w:cs="Times New Roman"/>
          <w:sz w:val="22"/>
          <w:szCs w:val="22"/>
          <w:lang w:eastAsia="en-US"/>
        </w:rPr>
        <w:t xml:space="preserve">ые   услуги   на   условиях,   предусмотренных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w:t>
      </w:r>
    </w:p>
    <w:p w:rsidR="008E448F" w:rsidRPr="001D2C2E" w:rsidRDefault="008E448F" w:rsidP="008E448F">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1.2. Сроки оказания услуг: с </w:t>
      </w:r>
      <w:r w:rsidR="00AC2100">
        <w:rPr>
          <w:rFonts w:ascii="Times New Roman" w:hAnsi="Times New Roman" w:cs="Times New Roman"/>
          <w:szCs w:val="22"/>
        </w:rPr>
        <w:t>__________</w:t>
      </w:r>
      <w:r w:rsidRPr="001D2C2E">
        <w:rPr>
          <w:rFonts w:ascii="Times New Roman" w:hAnsi="Times New Roman" w:cs="Times New Roman"/>
          <w:szCs w:val="22"/>
        </w:rPr>
        <w:t xml:space="preserve">. по </w:t>
      </w:r>
      <w:r w:rsidR="00AC2100">
        <w:rPr>
          <w:rFonts w:ascii="Times New Roman" w:hAnsi="Times New Roman" w:cs="Times New Roman"/>
          <w:szCs w:val="22"/>
        </w:rPr>
        <w:t>______________</w:t>
      </w:r>
      <w:r w:rsidRPr="001D2C2E">
        <w:rPr>
          <w:rFonts w:ascii="Times New Roman" w:hAnsi="Times New Roman" w:cs="Times New Roman"/>
          <w:szCs w:val="22"/>
        </w:rPr>
        <w:t xml:space="preserve"> г.</w:t>
      </w:r>
    </w:p>
    <w:p w:rsidR="008E448F" w:rsidRPr="001D2C2E" w:rsidRDefault="008E448F" w:rsidP="008E448F">
      <w:pPr>
        <w:widowControl w:val="0"/>
        <w:ind w:firstLine="540"/>
        <w:jc w:val="both"/>
        <w:rPr>
          <w:sz w:val="22"/>
          <w:szCs w:val="22"/>
        </w:rPr>
      </w:pPr>
      <w:r w:rsidRPr="001D2C2E">
        <w:rPr>
          <w:rFonts w:eastAsia="Calibri"/>
          <w:sz w:val="22"/>
          <w:szCs w:val="22"/>
          <w:lang w:eastAsia="en-US"/>
        </w:rPr>
        <w:t xml:space="preserve">1.3. </w:t>
      </w:r>
      <w:r w:rsidRPr="001D2C2E">
        <w:rPr>
          <w:sz w:val="22"/>
          <w:szCs w:val="22"/>
        </w:rPr>
        <w:t>С момента начала оказания услуг Стороны подписывают Акт принятия объекта(</w:t>
      </w:r>
      <w:proofErr w:type="spellStart"/>
      <w:r w:rsidRPr="001D2C2E">
        <w:rPr>
          <w:sz w:val="22"/>
          <w:szCs w:val="22"/>
        </w:rPr>
        <w:t>ов</w:t>
      </w:r>
      <w:proofErr w:type="spellEnd"/>
      <w:r w:rsidRPr="001D2C2E">
        <w:rPr>
          <w:sz w:val="22"/>
          <w:szCs w:val="22"/>
        </w:rPr>
        <w:t>) под охрану по форме, согласованной Сторонами (</w:t>
      </w:r>
      <w:hyperlink w:anchor="P560" w:history="1">
        <w:r w:rsidRPr="001D2C2E">
          <w:rPr>
            <w:sz w:val="22"/>
            <w:szCs w:val="22"/>
          </w:rPr>
          <w:t xml:space="preserve">приложение </w:t>
        </w:r>
        <w:r>
          <w:rPr>
            <w:sz w:val="22"/>
            <w:szCs w:val="22"/>
          </w:rPr>
          <w:t>№</w:t>
        </w:r>
        <w:r w:rsidRPr="001D2C2E">
          <w:rPr>
            <w:sz w:val="22"/>
            <w:szCs w:val="22"/>
          </w:rPr>
          <w:t xml:space="preserve"> 3</w:t>
        </w:r>
      </w:hyperlink>
      <w:r w:rsidRPr="001D2C2E">
        <w:rPr>
          <w:sz w:val="22"/>
          <w:szCs w:val="22"/>
        </w:rPr>
        <w:t xml:space="preserve"> к настоящему </w:t>
      </w:r>
      <w:r>
        <w:rPr>
          <w:sz w:val="22"/>
          <w:szCs w:val="22"/>
        </w:rPr>
        <w:t>договор</w:t>
      </w:r>
      <w:r w:rsidRPr="001D2C2E">
        <w:rPr>
          <w:sz w:val="22"/>
          <w:szCs w:val="22"/>
        </w:rPr>
        <w:t>у), а с момента окончания срока оказания данных услуг - Акт о снятии охраны по форме, согласованной Сторонами (</w:t>
      </w:r>
      <w:hyperlink w:anchor="P615" w:history="1">
        <w:r w:rsidRPr="001D2C2E">
          <w:rPr>
            <w:sz w:val="22"/>
            <w:szCs w:val="22"/>
          </w:rPr>
          <w:t xml:space="preserve">приложение </w:t>
        </w:r>
        <w:r>
          <w:rPr>
            <w:sz w:val="22"/>
            <w:szCs w:val="22"/>
          </w:rPr>
          <w:t>№</w:t>
        </w:r>
        <w:r w:rsidRPr="001D2C2E">
          <w:rPr>
            <w:sz w:val="22"/>
            <w:szCs w:val="22"/>
          </w:rPr>
          <w:t xml:space="preserve"> 4</w:t>
        </w:r>
      </w:hyperlink>
      <w:r w:rsidRPr="001D2C2E">
        <w:rPr>
          <w:sz w:val="22"/>
          <w:szCs w:val="22"/>
        </w:rPr>
        <w:t xml:space="preserve"> к настоящему </w:t>
      </w:r>
      <w:r>
        <w:rPr>
          <w:sz w:val="22"/>
          <w:szCs w:val="22"/>
        </w:rPr>
        <w:t>договор</w:t>
      </w:r>
      <w:r w:rsidRPr="001D2C2E">
        <w:rPr>
          <w:sz w:val="22"/>
          <w:szCs w:val="22"/>
        </w:rPr>
        <w:t>у).</w:t>
      </w:r>
    </w:p>
    <w:p w:rsidR="008E448F" w:rsidRPr="001D2C2E" w:rsidRDefault="008E448F" w:rsidP="008E448F">
      <w:pPr>
        <w:pStyle w:val="ConsPlusNonformat"/>
        <w:ind w:firstLine="708"/>
        <w:jc w:val="both"/>
        <w:rPr>
          <w:rFonts w:ascii="Times New Roman" w:hAnsi="Times New Roman" w:cs="Times New Roman"/>
          <w:sz w:val="22"/>
          <w:szCs w:val="22"/>
        </w:rPr>
      </w:pPr>
      <w:r w:rsidRPr="001D2C2E">
        <w:rPr>
          <w:rFonts w:ascii="Times New Roman" w:hAnsi="Times New Roman" w:cs="Times New Roman"/>
          <w:sz w:val="22"/>
          <w:szCs w:val="22"/>
        </w:rPr>
        <w:t>1.4. Место оказания услуг согласно Спецификации (приложение №</w:t>
      </w:r>
      <w:r w:rsidR="00A94538">
        <w:rPr>
          <w:rFonts w:ascii="Times New Roman" w:hAnsi="Times New Roman" w:cs="Times New Roman"/>
          <w:sz w:val="22"/>
          <w:szCs w:val="22"/>
        </w:rPr>
        <w:t>1</w:t>
      </w:r>
      <w:r w:rsidRPr="001D2C2E">
        <w:rPr>
          <w:rFonts w:ascii="Times New Roman" w:hAnsi="Times New Roman" w:cs="Times New Roman"/>
          <w:sz w:val="22"/>
          <w:szCs w:val="22"/>
        </w:rPr>
        <w:t xml:space="preserve"> к настоящему </w:t>
      </w:r>
      <w:r>
        <w:rPr>
          <w:rFonts w:ascii="Times New Roman" w:hAnsi="Times New Roman" w:cs="Times New Roman"/>
          <w:sz w:val="22"/>
          <w:szCs w:val="22"/>
        </w:rPr>
        <w:t>договор</w:t>
      </w:r>
      <w:r w:rsidRPr="001D2C2E">
        <w:rPr>
          <w:rFonts w:ascii="Times New Roman" w:hAnsi="Times New Roman" w:cs="Times New Roman"/>
          <w:sz w:val="22"/>
          <w:szCs w:val="22"/>
        </w:rPr>
        <w:t>у)</w:t>
      </w:r>
      <w:r>
        <w:rPr>
          <w:rFonts w:ascii="Times New Roman" w:hAnsi="Times New Roman" w:cs="Times New Roman"/>
          <w:sz w:val="22"/>
          <w:szCs w:val="22"/>
        </w:rPr>
        <w:t>.</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2. Взаимодействие Сторон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 Исполнитель обязан: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2.1.1. Оказать услуги Заказчику лично согласно Спецификации и Техническому заданию.</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2.1.2. По окончании отчетного периода (календарного месяца) в течение 5 (пяти) рабочих дней предоставлять Заказчику по форме, согласованной Сторонами</w:t>
      </w:r>
      <w:r w:rsidR="003677B1">
        <w:rPr>
          <w:rFonts w:ascii="Times New Roman" w:hAnsi="Times New Roman" w:cs="Times New Roman"/>
          <w:szCs w:val="22"/>
        </w:rPr>
        <w:t>,</w:t>
      </w:r>
      <w:r w:rsidR="003677B1" w:rsidRPr="003677B1">
        <w:rPr>
          <w:rFonts w:ascii="Times New Roman" w:hAnsi="Times New Roman" w:cs="Times New Roman"/>
          <w:szCs w:val="22"/>
        </w:rPr>
        <w:t xml:space="preserve"> Акт сдачи-приемки оказанных услуг</w:t>
      </w:r>
      <w:r w:rsidR="003677B1">
        <w:rPr>
          <w:rFonts w:ascii="Times New Roman" w:hAnsi="Times New Roman" w:cs="Times New Roman"/>
          <w:szCs w:val="22"/>
        </w:rPr>
        <w:t>.</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 xml:space="preserve">2.1.3. Предоставить Заказчику в течение </w:t>
      </w:r>
      <w:r w:rsidRPr="00E556FD">
        <w:rPr>
          <w:rFonts w:ascii="Times New Roman" w:hAnsi="Times New Roman" w:cs="Times New Roman"/>
          <w:color w:val="000000" w:themeColor="text1"/>
          <w:szCs w:val="22"/>
        </w:rPr>
        <w:t xml:space="preserve">1 (одного) рабочего дня после заключения настоящего договора список работников, на которых возложено непосредственное выполнение обязанностей по охране объектов и лиц, указанных в </w:t>
      </w:r>
      <w:hyperlink r:id="rId6" w:history="1">
        <w:r w:rsidRPr="00E556FD">
          <w:rPr>
            <w:rStyle w:val="a7"/>
            <w:rFonts w:ascii="Times New Roman" w:hAnsi="Times New Roman" w:cs="Times New Roman"/>
            <w:color w:val="000000" w:themeColor="text1"/>
            <w:szCs w:val="22"/>
          </w:rPr>
          <w:t>части 3 статьи 3</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E556FD">
          <w:rPr>
            <w:rStyle w:val="a7"/>
            <w:rFonts w:ascii="Times New Roman" w:hAnsi="Times New Roman" w:cs="Times New Roman"/>
            <w:color w:val="000000" w:themeColor="text1"/>
            <w:szCs w:val="22"/>
          </w:rPr>
          <w:t>статьи 91</w:t>
        </w:r>
      </w:hyperlink>
      <w:r w:rsidRPr="00E556FD">
        <w:rPr>
          <w:rFonts w:ascii="Times New Roman" w:hAnsi="Times New Roman" w:cs="Times New Roman"/>
          <w:color w:val="000000" w:themeColor="text1"/>
          <w:szCs w:val="22"/>
        </w:rPr>
        <w:t xml:space="preserve"> Трудового кодекса Российской Федерации.</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E556FD">
          <w:rPr>
            <w:rStyle w:val="a7"/>
            <w:rFonts w:ascii="Times New Roman" w:hAnsi="Times New Roman" w:cs="Times New Roman"/>
            <w:color w:val="000000" w:themeColor="text1"/>
            <w:szCs w:val="22"/>
          </w:rPr>
          <w:t>частью первой статьи 11.1</w:t>
        </w:r>
      </w:hyperlink>
      <w:r w:rsidRPr="00E556FD">
        <w:rPr>
          <w:rFonts w:ascii="Times New Roman" w:hAnsi="Times New Roman" w:cs="Times New Roman"/>
          <w:color w:val="000000" w:themeColor="text1"/>
          <w:szCs w:val="22"/>
        </w:rPr>
        <w:t xml:space="preserve">, </w:t>
      </w:r>
      <w:hyperlink r:id="rId9" w:history="1">
        <w:r w:rsidRPr="00E556FD">
          <w:rPr>
            <w:rStyle w:val="a7"/>
            <w:rFonts w:ascii="Times New Roman" w:hAnsi="Times New Roman" w:cs="Times New Roman"/>
            <w:color w:val="000000" w:themeColor="text1"/>
            <w:szCs w:val="22"/>
          </w:rPr>
          <w:t>частью седьмой статьи 12</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E556FD">
          <w:rPr>
            <w:rStyle w:val="a7"/>
            <w:rFonts w:ascii="Times New Roman" w:hAnsi="Times New Roman" w:cs="Times New Roman"/>
            <w:color w:val="000000" w:themeColor="text1"/>
            <w:szCs w:val="22"/>
          </w:rPr>
          <w:t>подпунктом "ж" пункта 10</w:t>
        </w:r>
      </w:hyperlink>
      <w:r w:rsidRPr="00E556FD">
        <w:rPr>
          <w:rFonts w:ascii="Times New Roman" w:hAnsi="Times New Roman" w:cs="Times New Roman"/>
          <w:color w:val="000000" w:themeColor="text1"/>
          <w:szCs w:val="22"/>
        </w:rPr>
        <w:t xml:space="preserve"> и </w:t>
      </w:r>
      <w:hyperlink r:id="rId11" w:history="1">
        <w:r w:rsidRPr="00E556FD">
          <w:rPr>
            <w:rStyle w:val="a7"/>
            <w:rFonts w:ascii="Times New Roman" w:hAnsi="Times New Roman" w:cs="Times New Roman"/>
            <w:color w:val="000000" w:themeColor="text1"/>
            <w:szCs w:val="22"/>
          </w:rPr>
          <w:t>подпунктом "б" пункта 11</w:t>
        </w:r>
      </w:hyperlink>
      <w:r w:rsidRPr="00E556FD">
        <w:rPr>
          <w:rFonts w:ascii="Times New Roman" w:hAnsi="Times New Roman" w:cs="Times New Roman"/>
          <w:color w:val="000000" w:themeColor="text1"/>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Перечень таких документов устанавливается в Техническом задании (</w:t>
      </w:r>
      <w:hyperlink r:id="rId12" w:anchor="P518" w:history="1">
        <w:r w:rsidRPr="00E556FD">
          <w:rPr>
            <w:rStyle w:val="a7"/>
            <w:rFonts w:ascii="Times New Roman" w:hAnsi="Times New Roman" w:cs="Times New Roman"/>
            <w:color w:val="000000" w:themeColor="text1"/>
            <w:szCs w:val="22"/>
          </w:rPr>
          <w:t>приложение №2</w:t>
        </w:r>
      </w:hyperlink>
      <w:r w:rsidRPr="00E556FD">
        <w:rPr>
          <w:rFonts w:ascii="Times New Roman" w:hAnsi="Times New Roman" w:cs="Times New Roman"/>
          <w:color w:val="000000" w:themeColor="text1"/>
          <w:szCs w:val="22"/>
        </w:rPr>
        <w:t xml:space="preserve"> к </w:t>
      </w:r>
      <w:r w:rsidRPr="00E556FD">
        <w:rPr>
          <w:rFonts w:ascii="Times New Roman" w:hAnsi="Times New Roman" w:cs="Times New Roman"/>
          <w:color w:val="000000" w:themeColor="text1"/>
          <w:szCs w:val="22"/>
        </w:rPr>
        <w:lastRenderedPageBreak/>
        <w:t>настоящему договору).</w:t>
      </w:r>
    </w:p>
    <w:p w:rsidR="009A52B1"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color w:val="000000" w:themeColor="text1"/>
          <w:szCs w:val="22"/>
        </w:rPr>
        <w:t xml:space="preserve">2.1.5. Незамедлительно предоставлять Заказчику информацию об </w:t>
      </w:r>
      <w:r>
        <w:rPr>
          <w:rFonts w:ascii="Times New Roman" w:hAnsi="Times New Roman" w:cs="Times New Roman"/>
          <w:szCs w:val="22"/>
        </w:rPr>
        <w:t>обстоятельствах, возникающих при выполнении обязательств, предусмотренных настоящим договором,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 Заказчик обязан:</w:t>
      </w:r>
    </w:p>
    <w:p w:rsidR="009A52B1" w:rsidRDefault="009A52B1" w:rsidP="00DC0E0A">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 xml:space="preserve">2.2.1. </w:t>
      </w:r>
      <w:r w:rsidR="00DC0E0A" w:rsidRPr="00DC0E0A">
        <w:rPr>
          <w:rFonts w:ascii="Times New Roman" w:hAnsi="Times New Roman" w:cs="Times New Roman"/>
          <w:szCs w:val="22"/>
        </w:rPr>
        <w:t xml:space="preserve">Обеспечить Исполнителя информацией, помещениями и </w:t>
      </w:r>
      <w:r w:rsidR="00DC0E0A" w:rsidRPr="009C3148">
        <w:rPr>
          <w:rFonts w:ascii="Times New Roman" w:hAnsi="Times New Roman" w:cs="Times New Roman"/>
          <w:szCs w:val="22"/>
        </w:rPr>
        <w:t>техническими средствами, необходимыми для выполнения обязательств, предусмотренных</w:t>
      </w:r>
      <w:r w:rsidR="00DC0E0A" w:rsidRPr="00DC0E0A">
        <w:rPr>
          <w:rFonts w:ascii="Times New Roman" w:hAnsi="Times New Roman" w:cs="Times New Roman"/>
          <w:szCs w:val="22"/>
        </w:rPr>
        <w:t xml:space="preserve"> настоящим договором, оборудовать рабочие места (посты) на объекте согласно Техническому заданию</w:t>
      </w:r>
      <w:r w:rsidRPr="00DC0E0A">
        <w:rPr>
          <w:rFonts w:ascii="Times New Roman" w:hAnsi="Times New Roman" w:cs="Times New Roman"/>
          <w:szCs w:val="22"/>
        </w:rPr>
        <w:t>.</w:t>
      </w:r>
    </w:p>
    <w:p w:rsidR="004225E4" w:rsidRPr="00DC0E0A" w:rsidRDefault="004225E4" w:rsidP="00DC0E0A">
      <w:pPr>
        <w:pStyle w:val="ConsPlusNormal"/>
        <w:ind w:firstLine="540"/>
        <w:jc w:val="both"/>
        <w:rPr>
          <w:rFonts w:ascii="Times New Roman" w:hAnsi="Times New Roman" w:cs="Times New Roman"/>
          <w:szCs w:val="22"/>
        </w:rPr>
      </w:pPr>
      <w:r w:rsidRPr="00AA2EF0">
        <w:rPr>
          <w:rFonts w:ascii="Times New Roman" w:hAnsi="Times New Roman" w:cs="Times New Roman"/>
          <w:szCs w:val="22"/>
          <w:highlight w:val="yellow"/>
        </w:rPr>
        <w:t>В случае возникновения чрезвычайных ситуаций, прибытие на объект группы быстрого реагирования обеспечивается действующим (иным) договором на оказание услуг</w:t>
      </w:r>
      <w:r w:rsidRPr="00AA2EF0">
        <w:rPr>
          <w:rFonts w:ascii="Times New Roman" w:hAnsi="Times New Roman" w:cs="Times New Roman"/>
          <w:b/>
          <w:szCs w:val="22"/>
          <w:highlight w:val="yellow"/>
        </w:rPr>
        <w:t xml:space="preserve"> </w:t>
      </w:r>
      <w:r w:rsidRPr="00AA2EF0">
        <w:rPr>
          <w:rFonts w:ascii="Times New Roman" w:hAnsi="Times New Roman" w:cs="Times New Roman"/>
          <w:szCs w:val="22"/>
          <w:highlight w:val="yellow"/>
        </w:rPr>
        <w:t>по охране объектов техническими средствами охранно-пожарной сигнализации и тревожной сигнализации с их эксплуатационным обслуживанием</w:t>
      </w:r>
      <w:r>
        <w:rPr>
          <w:rFonts w:ascii="Times New Roman" w:hAnsi="Times New Roman" w:cs="Times New Roman"/>
          <w:szCs w:val="22"/>
        </w:rPr>
        <w:t>.</w:t>
      </w:r>
    </w:p>
    <w:p w:rsidR="009A52B1" w:rsidRDefault="009A52B1" w:rsidP="009A52B1">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2.2.2. С участием Исполнителя осмотреть и принять результат оказанных услуг в сроки и порядке, предусмотренные настоящим договором, а при обнаружении отступлений</w:t>
      </w:r>
      <w:r>
        <w:rPr>
          <w:rFonts w:ascii="Times New Roman" w:hAnsi="Times New Roman" w:cs="Times New Roman"/>
          <w:szCs w:val="22"/>
        </w:rPr>
        <w:t xml:space="preserve"> от настоящего договора, ухудшающих результат оказанных услуг, немедленно уведомить об этом Исполнителя.</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2.2.3. Оплатить оказанные услуги в соответствии с условиями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2.2.4. Провести экспертизу результата оказанных услуг для проверки его на соответствие условиям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2.3. Исполнитель имеет право:</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2.3.1. Требовать своевременного подписания Заказчиком Акта сдачи-приемки услуг по настоящему договору в соответствии со сроком, указанным в </w:t>
      </w:r>
      <w:hyperlink r:id="rId13" w:anchor="P152" w:history="1">
        <w:r w:rsidRPr="00E556FD">
          <w:rPr>
            <w:rStyle w:val="a7"/>
            <w:rFonts w:ascii="Times New Roman" w:hAnsi="Times New Roman" w:cs="Times New Roman"/>
            <w:color w:val="000000" w:themeColor="text1"/>
            <w:szCs w:val="22"/>
          </w:rPr>
          <w:t>пункте 3.1</w:t>
        </w:r>
      </w:hyperlink>
      <w:r w:rsidRPr="00E556FD">
        <w:rPr>
          <w:rFonts w:ascii="Times New Roman" w:hAnsi="Times New Roman" w:cs="Times New Roman"/>
          <w:color w:val="000000" w:themeColor="text1"/>
          <w:szCs w:val="22"/>
        </w:rPr>
        <w:t xml:space="preserve"> настоящего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2.3.</w:t>
      </w:r>
      <w:r w:rsidR="003E539A" w:rsidRPr="00E556FD">
        <w:rPr>
          <w:rFonts w:ascii="Times New Roman" w:hAnsi="Times New Roman" w:cs="Times New Roman"/>
          <w:color w:val="000000" w:themeColor="text1"/>
          <w:szCs w:val="22"/>
        </w:rPr>
        <w:t>2</w:t>
      </w:r>
      <w:r w:rsidRPr="00E556FD">
        <w:rPr>
          <w:rFonts w:ascii="Times New Roman" w:hAnsi="Times New Roman" w:cs="Times New Roman"/>
          <w:color w:val="000000" w:themeColor="text1"/>
          <w:szCs w:val="22"/>
        </w:rPr>
        <w:t>. Письменно запрашивать у Заказчика разъяснения и уточнения относительно оказания услуг в рамках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2.3.</w:t>
      </w:r>
      <w:r w:rsidR="003E539A">
        <w:rPr>
          <w:rFonts w:ascii="Times New Roman" w:hAnsi="Times New Roman" w:cs="Times New Roman"/>
          <w:szCs w:val="22"/>
        </w:rPr>
        <w:t>3</w:t>
      </w:r>
      <w:r>
        <w:rPr>
          <w:rFonts w:ascii="Times New Roman" w:hAnsi="Times New Roman" w:cs="Times New Roman"/>
          <w:szCs w:val="22"/>
        </w:rPr>
        <w:t>. Осуществлять иные права, не указанные в тексте настоящего договора, в соответствии с законодательными и иными нормативными правовыми актами Российской Федерации.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 Заказчик имеет право:</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2.4.1. В любое время проверять ход и качество услуг, оказываемых Исполнителем, не вмешиваясь в его хозяйственную деятельность.</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2.4.2. До принятия решения об одностороннем отказе от исполнения договора провести экспертизу оказанных услуг с привлечением экспертов, экспертных организаций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2.4.3. Осуществлять иные права в соответствии с законодательными и иными нормативными правовыми актами Российской Федерации.</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3. Порядок сдачи и приемки услуг</w:t>
      </w:r>
    </w:p>
    <w:p w:rsidR="009A52B1" w:rsidRDefault="009A52B1" w:rsidP="009A52B1">
      <w:pPr>
        <w:pStyle w:val="ConsPlusNormal"/>
        <w:ind w:firstLine="540"/>
        <w:jc w:val="both"/>
        <w:rPr>
          <w:rFonts w:ascii="Times New Roman" w:hAnsi="Times New Roman" w:cs="Times New Roman"/>
          <w:szCs w:val="22"/>
        </w:rPr>
      </w:pPr>
      <w:bookmarkStart w:id="0" w:name="P152"/>
      <w:bookmarkEnd w:id="0"/>
      <w:r>
        <w:rPr>
          <w:rFonts w:ascii="Times New Roman" w:hAnsi="Times New Roman" w:cs="Times New Roman"/>
          <w:szCs w:val="22"/>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w:t>
      </w:r>
      <w:r>
        <w:rPr>
          <w:rFonts w:ascii="Times New Roman" w:hAnsi="Times New Roman"/>
          <w:szCs w:val="22"/>
        </w:rPr>
        <w:t xml:space="preserve">при помощи их усиленных электронных подписей (далее – ЭЦП) </w:t>
      </w:r>
      <w:r>
        <w:rPr>
          <w:rFonts w:ascii="Times New Roman" w:hAnsi="Times New Roman" w:cs="Times New Roman"/>
          <w:szCs w:val="22"/>
        </w:rPr>
        <w:t>и утвержденный Заказчиком) Акт сдачи-приемки оказанных услуг или мотивированный отказ от его подписания.</w:t>
      </w:r>
    </w:p>
    <w:p w:rsidR="009A52B1" w:rsidRDefault="009A52B1" w:rsidP="009A52B1">
      <w:pPr>
        <w:ind w:firstLine="709"/>
        <w:jc w:val="both"/>
        <w:rPr>
          <w:rFonts w:eastAsia="Calibri"/>
          <w:color w:val="000000" w:themeColor="text1"/>
          <w:sz w:val="22"/>
          <w:szCs w:val="22"/>
          <w:lang w:eastAsia="en-US"/>
        </w:rPr>
      </w:pPr>
      <w:r>
        <w:rPr>
          <w:sz w:val="22"/>
          <w:szCs w:val="22"/>
        </w:rPr>
        <w:t xml:space="preserve">3.4. </w:t>
      </w:r>
      <w:r w:rsidR="006C132E" w:rsidRPr="006C132E">
        <w:rPr>
          <w:rFonts w:eastAsia="Calibri"/>
          <w:color w:val="000000" w:themeColor="text1"/>
          <w:sz w:val="22"/>
          <w:szCs w:val="22"/>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Pr>
          <w:color w:val="000000" w:themeColor="text1"/>
          <w:sz w:val="22"/>
          <w:szCs w:val="22"/>
        </w:rPr>
        <w:t>.</w:t>
      </w:r>
    </w:p>
    <w:p w:rsidR="009A52B1" w:rsidRDefault="009A52B1" w:rsidP="009A52B1">
      <w:pPr>
        <w:ind w:firstLine="709"/>
        <w:jc w:val="both"/>
        <w:rPr>
          <w:sz w:val="22"/>
          <w:szCs w:val="22"/>
        </w:rPr>
      </w:pPr>
      <w:r>
        <w:rPr>
          <w:color w:val="000000" w:themeColor="text1"/>
          <w:sz w:val="22"/>
          <w:szCs w:val="22"/>
        </w:rPr>
        <w:t>3.5. Датой приемки оказанных охранных услуг считается дата</w:t>
      </w:r>
      <w:r>
        <w:rPr>
          <w:sz w:val="22"/>
          <w:szCs w:val="22"/>
        </w:rPr>
        <w:t xml:space="preserve"> подписания Акта сдачи-приемки оказанных услуг Заказчиком.</w:t>
      </w:r>
    </w:p>
    <w:p w:rsidR="009A52B1" w:rsidRDefault="001C4958" w:rsidP="009A52B1">
      <w:pPr>
        <w:pStyle w:val="ConsPlusNormal"/>
        <w:ind w:firstLine="540"/>
        <w:jc w:val="both"/>
        <w:rPr>
          <w:rFonts w:ascii="Times New Roman" w:hAnsi="Times New Roman" w:cs="Times New Roman"/>
          <w:szCs w:val="22"/>
        </w:rPr>
      </w:pPr>
      <w:r>
        <w:rPr>
          <w:rFonts w:ascii="Times New Roman" w:hAnsi="Times New Roman" w:cs="Times New Roman"/>
          <w:szCs w:val="22"/>
        </w:rPr>
        <w:t>3.6</w:t>
      </w:r>
      <w:r w:rsidR="009A52B1">
        <w:rPr>
          <w:rFonts w:ascii="Times New Roman" w:hAnsi="Times New Roman" w:cs="Times New Roman"/>
          <w:szCs w:val="22"/>
        </w:rPr>
        <w:t>. Устранение Исполнителем недостатков в оказании услуг не освобождает его от уплаты пени и штрафа по договору.</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4. Гарантия качества </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Pr>
          <w:rFonts w:eastAsiaTheme="minorHAnsi"/>
          <w:sz w:val="22"/>
          <w:szCs w:val="22"/>
          <w:lang w:eastAsia="en-US"/>
        </w:rPr>
        <w:t>Законом Российской Федерации от 11 марта 1992 г. № 2487-1 "О частной детективной и охранной деятельности в Российской Федерации".</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5. Цена и порядок расчетов</w:t>
      </w:r>
    </w:p>
    <w:p w:rsidR="009A52B1" w:rsidRDefault="009A52B1" w:rsidP="009A52B1">
      <w:pPr>
        <w:autoSpaceDE w:val="0"/>
        <w:autoSpaceDN w:val="0"/>
        <w:adjustRightInd w:val="0"/>
        <w:jc w:val="both"/>
        <w:rPr>
          <w:i/>
          <w:sz w:val="22"/>
          <w:szCs w:val="22"/>
        </w:rPr>
      </w:pPr>
      <w:r>
        <w:tab/>
      </w:r>
      <w:r>
        <w:rPr>
          <w:sz w:val="22"/>
          <w:szCs w:val="22"/>
        </w:rPr>
        <w:t xml:space="preserve">5.1. 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Pr>
          <w:i/>
          <w:sz w:val="22"/>
          <w:szCs w:val="22"/>
        </w:rPr>
        <w:t>(Если НДС не облагается- НДС не предусмотрен).</w:t>
      </w:r>
    </w:p>
    <w:p w:rsidR="009A52B1" w:rsidRDefault="009A52B1" w:rsidP="009A52B1">
      <w:pPr>
        <w:autoSpaceDE w:val="0"/>
        <w:autoSpaceDN w:val="0"/>
        <w:adjustRightInd w:val="0"/>
        <w:ind w:firstLine="708"/>
        <w:jc w:val="both"/>
        <w:rPr>
          <w:sz w:val="22"/>
          <w:szCs w:val="22"/>
        </w:rPr>
      </w:pPr>
      <w:r>
        <w:rPr>
          <w:sz w:val="22"/>
          <w:szCs w:val="22"/>
        </w:rPr>
        <w:t>5.2. Цена настоящего договора включает в себя стоимость услуги, в том числе транспортные и иные расходы, возникшие у Исполнителя, в связи с исполнением обязательств по настоящему договору.</w:t>
      </w:r>
    </w:p>
    <w:p w:rsidR="009A52B1" w:rsidRDefault="009A52B1" w:rsidP="009A52B1">
      <w:pPr>
        <w:autoSpaceDE w:val="0"/>
        <w:autoSpaceDN w:val="0"/>
        <w:adjustRightInd w:val="0"/>
        <w:ind w:firstLine="708"/>
        <w:jc w:val="both"/>
        <w:rPr>
          <w:sz w:val="22"/>
          <w:szCs w:val="22"/>
        </w:rPr>
      </w:pPr>
      <w:r>
        <w:rPr>
          <w:sz w:val="22"/>
          <w:szCs w:val="22"/>
        </w:rPr>
        <w:t>Цена отдельного этапа исполнения договора установлена в приложении № 1</w:t>
      </w:r>
      <w:r w:rsidR="003E539A">
        <w:rPr>
          <w:sz w:val="22"/>
          <w:szCs w:val="22"/>
        </w:rPr>
        <w:t xml:space="preserve"> </w:t>
      </w:r>
      <w:r>
        <w:rPr>
          <w:sz w:val="22"/>
          <w:szCs w:val="22"/>
        </w:rPr>
        <w:t>к настоящему договору.</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bookmarkStart w:id="1" w:name="P204"/>
      <w:bookmarkStart w:id="2" w:name="P226"/>
      <w:bookmarkEnd w:id="1"/>
      <w:bookmarkEnd w:id="2"/>
      <w:r>
        <w:rPr>
          <w:rFonts w:ascii="Times New Roman" w:hAnsi="Times New Roman" w:cs="Times New Roman"/>
          <w:szCs w:val="22"/>
        </w:rPr>
        <w:t>5.3. Цена договора может быть изменена по соглашению Сторон в случа</w:t>
      </w:r>
      <w:r w:rsidR="00F060F3">
        <w:rPr>
          <w:rFonts w:ascii="Times New Roman" w:hAnsi="Times New Roman" w:cs="Times New Roman"/>
          <w:szCs w:val="22"/>
        </w:rPr>
        <w:t xml:space="preserve">ях и в порядке, предусмотренных </w:t>
      </w:r>
      <w:r w:rsidR="00F060F3" w:rsidRPr="00F060F3">
        <w:rPr>
          <w:rFonts w:ascii="Times New Roman" w:hAnsi="Times New Roman" w:cs="Times New Roman"/>
          <w:szCs w:val="22"/>
        </w:rPr>
        <w:t xml:space="preserve">статьей 95 Федерального закона </w:t>
      </w:r>
      <w:r w:rsidR="00F060F3" w:rsidRPr="00F060F3">
        <w:rPr>
          <w:rFonts w:ascii="Times New Roman" w:hAnsi="Times New Roman" w:cs="Times New Roman"/>
          <w:szCs w:val="22"/>
          <w:lang w:bidi="ru-RU"/>
        </w:rPr>
        <w:t xml:space="preserve">от 05.04.2013 № 44-ФЗ </w:t>
      </w:r>
      <w:r w:rsidR="00F060F3" w:rsidRPr="00F060F3">
        <w:rPr>
          <w:rFonts w:ascii="Times New Roman" w:hAnsi="Times New Roman" w:cs="Times New Roman"/>
          <w:szCs w:val="22"/>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E556FD">
        <w:rPr>
          <w:rFonts w:ascii="Times New Roman" w:hAnsi="Times New Roman" w:cs="Times New Roman"/>
          <w:color w:val="000000" w:themeColor="text1"/>
          <w:szCs w:val="22"/>
        </w:rPr>
        <w:t xml:space="preserve">. </w:t>
      </w:r>
    </w:p>
    <w:p w:rsidR="009A52B1" w:rsidRDefault="009A52B1" w:rsidP="009A52B1">
      <w:pPr>
        <w:tabs>
          <w:tab w:val="num" w:pos="-284"/>
        </w:tabs>
        <w:ind w:firstLine="851"/>
        <w:jc w:val="both"/>
        <w:rPr>
          <w:rFonts w:eastAsia="Calibri"/>
          <w:sz w:val="22"/>
          <w:szCs w:val="22"/>
        </w:rPr>
      </w:pPr>
      <w:r w:rsidRPr="00E556FD">
        <w:rPr>
          <w:rFonts w:eastAsia="Calibri"/>
          <w:color w:val="000000" w:themeColor="text1"/>
          <w:sz w:val="22"/>
          <w:szCs w:val="22"/>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Pr>
          <w:rFonts w:eastAsia="Calibri"/>
          <w:sz w:val="22"/>
          <w:szCs w:val="22"/>
        </w:rPr>
        <w:t>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договору.</w:t>
      </w:r>
    </w:p>
    <w:p w:rsidR="009A52B1" w:rsidRPr="00E556FD"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5.4. Источник финансирования: средства бюджета муниципального образования город Норильск.</w:t>
      </w:r>
    </w:p>
    <w:p w:rsidR="009A52B1" w:rsidRPr="00E556FD" w:rsidRDefault="009A52B1" w:rsidP="009A52B1">
      <w:pPr>
        <w:pStyle w:val="ConsPlusNormal"/>
        <w:ind w:firstLine="540"/>
        <w:jc w:val="both"/>
        <w:rPr>
          <w:rFonts w:ascii="Times New Roman" w:hAnsi="Times New Roman" w:cs="Times New Roman"/>
          <w:szCs w:val="22"/>
        </w:rPr>
      </w:pPr>
      <w:bookmarkStart w:id="3" w:name="P229"/>
      <w:bookmarkEnd w:id="3"/>
      <w:r w:rsidRPr="00E556FD">
        <w:rPr>
          <w:rFonts w:ascii="Times New Roman" w:hAnsi="Times New Roman" w:cs="Times New Roman"/>
          <w:szCs w:val="22"/>
        </w:rPr>
        <w:t xml:space="preserve">5.5. Промежуточным (отчетным) периодом времени для осуществления между Сторонами </w:t>
      </w:r>
      <w:r w:rsidR="006C132E">
        <w:rPr>
          <w:rFonts w:ascii="Times New Roman" w:hAnsi="Times New Roman" w:cs="Times New Roman"/>
          <w:szCs w:val="22"/>
        </w:rPr>
        <w:t xml:space="preserve">приемки и </w:t>
      </w:r>
      <w:r w:rsidRPr="00E556FD">
        <w:rPr>
          <w:rFonts w:ascii="Times New Roman" w:hAnsi="Times New Roman" w:cs="Times New Roman"/>
          <w:szCs w:val="22"/>
        </w:rPr>
        <w:t>расчетов является календарный месяц.</w:t>
      </w:r>
    </w:p>
    <w:p w:rsidR="009A52B1" w:rsidRDefault="009A52B1" w:rsidP="009A52B1">
      <w:pPr>
        <w:ind w:firstLine="709"/>
        <w:jc w:val="both"/>
        <w:rPr>
          <w:sz w:val="22"/>
          <w:szCs w:val="22"/>
        </w:rPr>
      </w:pPr>
      <w:r w:rsidRPr="00E556FD">
        <w:rPr>
          <w:sz w:val="22"/>
          <w:szCs w:val="22"/>
        </w:rPr>
        <w:t xml:space="preserve">Оплата осуществляется </w:t>
      </w:r>
      <w:r w:rsidR="00AB362B" w:rsidRPr="00AB362B">
        <w:rPr>
          <w:sz w:val="22"/>
          <w:szCs w:val="22"/>
        </w:rPr>
        <w:t>после приемки этапа услуг</w:t>
      </w:r>
      <w:r w:rsidRPr="00E556FD">
        <w:rPr>
          <w:sz w:val="22"/>
          <w:szCs w:val="22"/>
        </w:rPr>
        <w:t xml:space="preserve">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E556FD">
        <w:rPr>
          <w:sz w:val="22"/>
          <w:szCs w:val="22"/>
        </w:rPr>
        <w:t>7</w:t>
      </w:r>
      <w:r w:rsidRPr="00E556FD">
        <w:rPr>
          <w:sz w:val="22"/>
          <w:szCs w:val="22"/>
        </w:rPr>
        <w:t xml:space="preserve"> рабочих дней с даты его подписания Заказчиком путем перечисления денежных средств на расчетный счет Исполнителя, указанный в договоре.</w:t>
      </w:r>
    </w:p>
    <w:p w:rsidR="001907E4" w:rsidRPr="00E556FD" w:rsidRDefault="001907E4" w:rsidP="009A52B1">
      <w:pPr>
        <w:ind w:firstLine="709"/>
        <w:jc w:val="both"/>
        <w:rPr>
          <w:sz w:val="22"/>
          <w:szCs w:val="22"/>
        </w:rPr>
      </w:pPr>
      <w:r w:rsidRPr="001907E4">
        <w:rPr>
          <w:sz w:val="22"/>
          <w:szCs w:val="22"/>
        </w:rPr>
        <w:t xml:space="preserve">В случае изменения расчетного счета Исполнителя, Исполнитель обязан в течение </w:t>
      </w:r>
      <w:r w:rsidR="007E1596">
        <w:rPr>
          <w:sz w:val="22"/>
          <w:szCs w:val="22"/>
        </w:rPr>
        <w:t>3(трех) рабочих дней</w:t>
      </w:r>
      <w:r w:rsidRPr="001907E4">
        <w:rPr>
          <w:sz w:val="22"/>
          <w:szCs w:val="22"/>
        </w:rPr>
        <w:t xml:space="preserve"> с даты изменения расчетного счета в уведомить об э</w:t>
      </w:r>
      <w:bookmarkStart w:id="4" w:name="_GoBack"/>
      <w:bookmarkEnd w:id="4"/>
      <w:r w:rsidRPr="001907E4">
        <w:rPr>
          <w:sz w:val="22"/>
          <w:szCs w:val="22"/>
        </w:rPr>
        <w:t xml:space="preserve">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Pr>
          <w:sz w:val="22"/>
          <w:szCs w:val="22"/>
        </w:rPr>
        <w:t>Договоре</w:t>
      </w:r>
      <w:r w:rsidRPr="001907E4">
        <w:rPr>
          <w:sz w:val="22"/>
          <w:szCs w:val="22"/>
        </w:rPr>
        <w:t xml:space="preserve"> счет Исполнителя несет сам Исполнитель</w:t>
      </w:r>
    </w:p>
    <w:p w:rsidR="009A52B1" w:rsidRPr="00E556FD" w:rsidRDefault="009A52B1" w:rsidP="009A52B1">
      <w:pPr>
        <w:ind w:firstLine="709"/>
        <w:jc w:val="both"/>
        <w:rPr>
          <w:sz w:val="22"/>
          <w:szCs w:val="22"/>
        </w:rPr>
      </w:pPr>
      <w:r w:rsidRPr="00E556FD">
        <w:rPr>
          <w:sz w:val="22"/>
          <w:szCs w:val="22"/>
        </w:rPr>
        <w:lastRenderedPageBreak/>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AB362B" w:rsidRDefault="009A52B1" w:rsidP="003877BB">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E556FD">
        <w:rPr>
          <w:rFonts w:ascii="Times New Roman" w:hAnsi="Times New Roman" w:cs="Times New Roman"/>
          <w:szCs w:val="22"/>
        </w:rPr>
        <w:t xml:space="preserve"> </w:t>
      </w:r>
    </w:p>
    <w:p w:rsidR="009A52B1" w:rsidRPr="00E556FD" w:rsidRDefault="006C132E" w:rsidP="006C132E">
      <w:pPr>
        <w:pStyle w:val="a3"/>
        <w:tabs>
          <w:tab w:val="num" w:pos="720"/>
        </w:tabs>
        <w:spacing w:after="0"/>
        <w:ind w:left="0"/>
        <w:contextualSpacing/>
        <w:jc w:val="both"/>
        <w:rPr>
          <w:szCs w:val="22"/>
        </w:rPr>
      </w:pPr>
      <w:r>
        <w:rPr>
          <w:sz w:val="22"/>
          <w:szCs w:val="22"/>
        </w:rPr>
        <w:t xml:space="preserve">         </w:t>
      </w:r>
      <w:r w:rsidR="009A52B1" w:rsidRPr="00E556FD">
        <w:rPr>
          <w:szCs w:val="22"/>
        </w:rPr>
        <w:t>Датой оплаты оказанных услуг считается дата списания денежных средств с лицевого счета Заказчика.</w:t>
      </w:r>
      <w:bookmarkStart w:id="5" w:name="P231"/>
      <w:bookmarkEnd w:id="5"/>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6. Обеспечение исполнения договора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6.1.   Исполнитель представляет Заказчику обеспечение исполнения настоящего Договора в размере 10 % от цены Договора, что </w:t>
      </w:r>
      <w:r w:rsidRPr="004225E4">
        <w:rPr>
          <w:sz w:val="22"/>
          <w:szCs w:val="22"/>
        </w:rPr>
        <w:t>составляет ____________ (________) рублей __ копеек,</w:t>
      </w:r>
      <w:r w:rsidRPr="00582C19">
        <w:rPr>
          <w:sz w:val="22"/>
          <w:szCs w:val="22"/>
        </w:rPr>
        <w:t xml:space="preserve">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 Настоящий Договор заключается только после предоставления Исполнителем обеспечения исполнения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 Случаи обращения взыскания на обеспечение исполнения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w:t>
      </w:r>
      <w:r w:rsidRPr="00582C19">
        <w:rPr>
          <w:sz w:val="22"/>
          <w:szCs w:val="22"/>
        </w:rPr>
        <w:lastRenderedPageBreak/>
        <w:t>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Обращение взыскания на обеспечение исполнения Договора осуществляется Заказчиком в течение срока действия указанного обеспечения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Днем возврата Исполнителю обеспечения исполнения Договора является день списания соответствующих денежных средств со счета Заказчика.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6.9. Банковские реквизиты Заказчика для перечисления денежных средств в качестве обеспечения исполнения Договора: </w:t>
      </w:r>
    </w:p>
    <w:p w:rsidR="00AC2100" w:rsidRDefault="00AC2100" w:rsidP="00582C19">
      <w:pPr>
        <w:widowControl w:val="0"/>
        <w:tabs>
          <w:tab w:val="num" w:pos="709"/>
        </w:tabs>
        <w:autoSpaceDE w:val="0"/>
        <w:autoSpaceDN w:val="0"/>
        <w:adjustRightInd w:val="0"/>
        <w:ind w:firstLine="709"/>
        <w:jc w:val="both"/>
        <w:rPr>
          <w:sz w:val="22"/>
          <w:szCs w:val="22"/>
        </w:rPr>
      </w:pPr>
    </w:p>
    <w:p w:rsidR="009A52B1" w:rsidRPr="00E62C48" w:rsidRDefault="009A52B1" w:rsidP="009A52B1">
      <w:pPr>
        <w:pStyle w:val="ConsPlusNormal"/>
        <w:jc w:val="center"/>
        <w:outlineLvl w:val="1"/>
        <w:rPr>
          <w:rFonts w:ascii="Times New Roman" w:hAnsi="Times New Roman" w:cs="Times New Roman"/>
          <w:b/>
          <w:sz w:val="24"/>
          <w:szCs w:val="24"/>
        </w:rPr>
      </w:pPr>
      <w:r w:rsidRPr="00E62C48">
        <w:rPr>
          <w:rFonts w:ascii="Times New Roman" w:hAnsi="Times New Roman" w:cs="Times New Roman"/>
          <w:b/>
          <w:sz w:val="24"/>
          <w:szCs w:val="24"/>
        </w:rPr>
        <w:t>7. Ответственность Сторон</w:t>
      </w:r>
    </w:p>
    <w:p w:rsidR="009A52B1" w:rsidRPr="00FF5592" w:rsidRDefault="009A52B1" w:rsidP="009A52B1">
      <w:pPr>
        <w:ind w:firstLine="720"/>
        <w:jc w:val="both"/>
        <w:rPr>
          <w:sz w:val="22"/>
          <w:szCs w:val="22"/>
        </w:rPr>
      </w:pPr>
      <w:r w:rsidRPr="00FF5592">
        <w:rPr>
          <w:sz w:val="22"/>
          <w:szCs w:val="22"/>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9A52B1" w:rsidRPr="00FF5592" w:rsidRDefault="009A52B1" w:rsidP="009A52B1">
      <w:pPr>
        <w:autoSpaceDE w:val="0"/>
        <w:autoSpaceDN w:val="0"/>
        <w:adjustRightInd w:val="0"/>
        <w:ind w:firstLine="720"/>
        <w:jc w:val="both"/>
        <w:rPr>
          <w:sz w:val="22"/>
          <w:szCs w:val="22"/>
        </w:rPr>
      </w:pPr>
      <w:r w:rsidRPr="00FF5592">
        <w:rPr>
          <w:sz w:val="22"/>
          <w:szCs w:val="22"/>
        </w:rPr>
        <w:t xml:space="preserve">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w:t>
      </w:r>
      <w:r w:rsidRPr="00FF5592">
        <w:rPr>
          <w:sz w:val="22"/>
          <w:szCs w:val="22"/>
        </w:rPr>
        <w:lastRenderedPageBreak/>
        <w:t>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FE7F10" w:rsidRPr="00FE7F10" w:rsidRDefault="009A52B1" w:rsidP="00FE7F10">
      <w:pPr>
        <w:autoSpaceDE w:val="0"/>
        <w:autoSpaceDN w:val="0"/>
        <w:adjustRightInd w:val="0"/>
        <w:ind w:firstLine="720"/>
        <w:jc w:val="both"/>
        <w:rPr>
          <w:sz w:val="22"/>
          <w:szCs w:val="22"/>
        </w:rPr>
      </w:pPr>
      <w:r w:rsidRPr="00FF5592">
        <w:rPr>
          <w:sz w:val="22"/>
          <w:szCs w:val="22"/>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w:t>
      </w:r>
      <w:r w:rsidR="00FE7F10">
        <w:rPr>
          <w:sz w:val="22"/>
          <w:szCs w:val="22"/>
        </w:rPr>
        <w:t>:</w:t>
      </w:r>
      <w:r w:rsidRPr="00FF5592">
        <w:rPr>
          <w:sz w:val="22"/>
          <w:szCs w:val="22"/>
        </w:rPr>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FE7F10" w:rsidRPr="00FE7F10" w:rsidRDefault="009A52B1" w:rsidP="00FE7F10">
      <w:pPr>
        <w:autoSpaceDE w:val="0"/>
        <w:autoSpaceDN w:val="0"/>
        <w:adjustRightInd w:val="0"/>
        <w:ind w:firstLine="720"/>
        <w:jc w:val="both"/>
        <w:rPr>
          <w:sz w:val="22"/>
          <w:szCs w:val="22"/>
        </w:rPr>
      </w:pPr>
      <w:r w:rsidRPr="00FF5592">
        <w:rPr>
          <w:sz w:val="22"/>
          <w:szCs w:val="22"/>
        </w:rPr>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w:t>
      </w:r>
      <w:r w:rsidR="004225E4">
        <w:rPr>
          <w:sz w:val="22"/>
          <w:szCs w:val="22"/>
        </w:rPr>
        <w:t>праве начислить штраф в размере</w:t>
      </w:r>
      <w:r w:rsidR="00FE7F10">
        <w:rPr>
          <w:sz w:val="22"/>
          <w:szCs w:val="22"/>
        </w:rPr>
        <w:t>:</w:t>
      </w:r>
      <w:r w:rsidR="00FE7F10" w:rsidRPr="00FE7F10">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9A52B1" w:rsidRPr="00FF5592" w:rsidRDefault="009A52B1" w:rsidP="009A52B1">
      <w:pPr>
        <w:ind w:firstLine="720"/>
        <w:jc w:val="both"/>
        <w:rPr>
          <w:sz w:val="22"/>
          <w:szCs w:val="22"/>
        </w:rPr>
      </w:pPr>
      <w:r w:rsidRPr="00FF5592">
        <w:rPr>
          <w:sz w:val="22"/>
          <w:szCs w:val="22"/>
        </w:rPr>
        <w:t>7.5. За каждый день просрочки исполнения Исполнителем обязательства, предусмотренного настоящим договором, Заказчик начисляет пени.</w:t>
      </w:r>
    </w:p>
    <w:p w:rsidR="009A52B1" w:rsidRPr="00FF5592" w:rsidRDefault="009A52B1" w:rsidP="009A52B1">
      <w:pPr>
        <w:ind w:firstLine="720"/>
        <w:jc w:val="both"/>
        <w:rPr>
          <w:sz w:val="22"/>
          <w:szCs w:val="22"/>
        </w:rPr>
      </w:pPr>
      <w:r w:rsidRPr="00FF5592">
        <w:rPr>
          <w:sz w:val="22"/>
          <w:szCs w:val="22"/>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F5592" w:rsidRDefault="009A52B1" w:rsidP="009A52B1">
      <w:pPr>
        <w:ind w:firstLine="720"/>
        <w:jc w:val="both"/>
        <w:rPr>
          <w:sz w:val="22"/>
          <w:szCs w:val="22"/>
        </w:rPr>
      </w:pPr>
      <w:r w:rsidRPr="00FF5592">
        <w:rPr>
          <w:sz w:val="22"/>
          <w:szCs w:val="22"/>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F5592" w:rsidRDefault="009A52B1" w:rsidP="009A52B1">
      <w:pPr>
        <w:ind w:firstLine="720"/>
        <w:jc w:val="both"/>
        <w:rPr>
          <w:sz w:val="22"/>
          <w:szCs w:val="22"/>
        </w:rPr>
      </w:pPr>
      <w:r w:rsidRPr="00FF5592">
        <w:rPr>
          <w:sz w:val="22"/>
          <w:szCs w:val="22"/>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9A52B1" w:rsidRPr="00FF5592" w:rsidRDefault="009A52B1" w:rsidP="009A52B1">
      <w:pPr>
        <w:ind w:firstLine="720"/>
        <w:jc w:val="both"/>
        <w:rPr>
          <w:sz w:val="22"/>
          <w:szCs w:val="22"/>
        </w:rPr>
      </w:pPr>
      <w:r w:rsidRPr="00FF5592">
        <w:rPr>
          <w:sz w:val="22"/>
          <w:szCs w:val="22"/>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A52B1" w:rsidRPr="00FF5592" w:rsidRDefault="009A52B1" w:rsidP="009A52B1">
      <w:pPr>
        <w:tabs>
          <w:tab w:val="num" w:pos="2040"/>
        </w:tabs>
        <w:ind w:firstLine="720"/>
        <w:jc w:val="both"/>
        <w:rPr>
          <w:sz w:val="22"/>
          <w:szCs w:val="22"/>
        </w:rPr>
      </w:pPr>
      <w:r w:rsidRPr="00FF5592">
        <w:rPr>
          <w:sz w:val="22"/>
          <w:szCs w:val="22"/>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F5592" w:rsidRDefault="009A52B1" w:rsidP="009A52B1">
      <w:pPr>
        <w:ind w:firstLine="720"/>
        <w:jc w:val="both"/>
        <w:rPr>
          <w:sz w:val="22"/>
          <w:szCs w:val="22"/>
        </w:rPr>
      </w:pPr>
      <w:r w:rsidRPr="00FF5592">
        <w:rPr>
          <w:sz w:val="22"/>
          <w:szCs w:val="22"/>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F5592" w:rsidRDefault="009A52B1" w:rsidP="009A52B1">
      <w:pPr>
        <w:ind w:firstLine="720"/>
        <w:jc w:val="both"/>
        <w:rPr>
          <w:sz w:val="22"/>
          <w:szCs w:val="22"/>
        </w:rPr>
      </w:pPr>
      <w:r w:rsidRPr="00FF5592">
        <w:rPr>
          <w:sz w:val="22"/>
          <w:szCs w:val="22"/>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9A52B1" w:rsidRPr="00FF5592" w:rsidRDefault="009A52B1" w:rsidP="009A52B1">
      <w:pPr>
        <w:ind w:firstLine="720"/>
        <w:jc w:val="both"/>
        <w:rPr>
          <w:sz w:val="22"/>
          <w:szCs w:val="22"/>
        </w:rPr>
      </w:pPr>
      <w:r w:rsidRPr="00FF5592">
        <w:rPr>
          <w:sz w:val="22"/>
          <w:szCs w:val="22"/>
        </w:rPr>
        <w:t>7.12. Датой оплаты неустойки (штрафа, пени) считается день списания денежных средств со счета должника.</w:t>
      </w:r>
    </w:p>
    <w:p w:rsidR="009A52B1" w:rsidRPr="00FF5592" w:rsidRDefault="009A52B1" w:rsidP="009A52B1">
      <w:pPr>
        <w:ind w:firstLine="720"/>
        <w:jc w:val="both"/>
        <w:rPr>
          <w:sz w:val="22"/>
          <w:szCs w:val="22"/>
        </w:rPr>
      </w:pPr>
      <w:r w:rsidRPr="00FF5592">
        <w:rPr>
          <w:sz w:val="22"/>
          <w:szCs w:val="22"/>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9A52B1" w:rsidRDefault="009A52B1" w:rsidP="009A52B1">
      <w:pPr>
        <w:pStyle w:val="ConsPlusNormal"/>
        <w:jc w:val="both"/>
        <w:outlineLvl w:val="1"/>
      </w:pPr>
      <w:r w:rsidRPr="00FF5592">
        <w:rPr>
          <w:rFonts w:ascii="Times New Roman" w:hAnsi="Times New Roman" w:cs="Times New Roman"/>
          <w:szCs w:val="22"/>
        </w:rPr>
        <w:t xml:space="preserve">               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8. Обстоятельства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8.1. Стороны освобождаются от ответственности за полное или частичное неисполнение своих </w:t>
      </w:r>
      <w:r w:rsidRPr="001D2C2E">
        <w:rPr>
          <w:rFonts w:ascii="Times New Roman" w:hAnsi="Times New Roman" w:cs="Times New Roman"/>
          <w:szCs w:val="22"/>
        </w:rPr>
        <w:lastRenderedPageBreak/>
        <w:t xml:space="preserve">обязательств по </w:t>
      </w:r>
      <w:r>
        <w:rPr>
          <w:rFonts w:ascii="Times New Roman" w:hAnsi="Times New Roman" w:cs="Times New Roman"/>
          <w:szCs w:val="22"/>
        </w:rPr>
        <w:t>договор</w:t>
      </w:r>
      <w:r w:rsidRPr="001D2C2E">
        <w:rPr>
          <w:rFonts w:ascii="Times New Roman" w:hAnsi="Times New Roman" w:cs="Times New Roman"/>
          <w:szCs w:val="22"/>
        </w:rPr>
        <w:t>у, если их неисполнение явилось следствием обстоятельств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8.2. Сторона, у которой возникли обстоятельства непреодолимой силы, обязана в течение 3 (</w:t>
      </w:r>
      <w:r w:rsidR="000B33E3">
        <w:rPr>
          <w:rFonts w:ascii="Times New Roman" w:hAnsi="Times New Roman" w:cs="Times New Roman"/>
          <w:szCs w:val="22"/>
        </w:rPr>
        <w:t>трех) календарных дней</w:t>
      </w:r>
      <w:r w:rsidRPr="001D2C2E">
        <w:rPr>
          <w:rFonts w:ascii="Times New Roman" w:hAnsi="Times New Roman" w:cs="Times New Roman"/>
          <w:szCs w:val="22"/>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Pr="00A329BE" w:rsidRDefault="009A52B1" w:rsidP="009A52B1">
      <w:pPr>
        <w:pStyle w:val="ConsPlusNormal"/>
        <w:jc w:val="center"/>
        <w:outlineLvl w:val="1"/>
        <w:rPr>
          <w:rFonts w:ascii="Times New Roman" w:hAnsi="Times New Roman" w:cs="Times New Roman"/>
          <w:b/>
          <w:szCs w:val="22"/>
        </w:rPr>
      </w:pPr>
    </w:p>
    <w:p w:rsidR="009A52B1" w:rsidRPr="00A329BE" w:rsidRDefault="009A52B1" w:rsidP="009A52B1">
      <w:pPr>
        <w:pStyle w:val="ConsPlusNormal"/>
        <w:jc w:val="center"/>
        <w:outlineLvl w:val="1"/>
        <w:rPr>
          <w:rFonts w:ascii="Times New Roman" w:hAnsi="Times New Roman" w:cs="Times New Roman"/>
          <w:b/>
          <w:szCs w:val="22"/>
        </w:rPr>
      </w:pPr>
      <w:r w:rsidRPr="00A329BE">
        <w:rPr>
          <w:rFonts w:ascii="Times New Roman" w:hAnsi="Times New Roman" w:cs="Times New Roman"/>
          <w:b/>
          <w:szCs w:val="22"/>
        </w:rPr>
        <w:t>9. Порядок урегулирования споров</w:t>
      </w:r>
    </w:p>
    <w:p w:rsidR="00A329BE" w:rsidRPr="00A329BE" w:rsidRDefault="00A329BE" w:rsidP="00A329BE">
      <w:pPr>
        <w:tabs>
          <w:tab w:val="num" w:pos="900"/>
          <w:tab w:val="num" w:pos="2040"/>
        </w:tabs>
        <w:ind w:firstLine="567"/>
        <w:jc w:val="both"/>
        <w:rPr>
          <w:sz w:val="22"/>
          <w:szCs w:val="22"/>
        </w:rPr>
      </w:pPr>
      <w:r w:rsidRPr="00A329BE">
        <w:rPr>
          <w:sz w:val="22"/>
          <w:szCs w:val="22"/>
        </w:rPr>
        <w:t>9.1. Все споры, связанные с исполнением и расторжением Контракта, будут разрешаться Сторонами путем переговоров.</w:t>
      </w:r>
    </w:p>
    <w:p w:rsidR="00A329BE" w:rsidRPr="00A329BE" w:rsidRDefault="00A329BE" w:rsidP="00A329BE">
      <w:pPr>
        <w:tabs>
          <w:tab w:val="num" w:pos="900"/>
          <w:tab w:val="num" w:pos="2040"/>
        </w:tabs>
        <w:ind w:firstLine="567"/>
        <w:jc w:val="both"/>
        <w:rPr>
          <w:sz w:val="22"/>
          <w:szCs w:val="22"/>
        </w:rPr>
      </w:pPr>
      <w:r w:rsidRPr="00A329BE">
        <w:rPr>
          <w:sz w:val="22"/>
          <w:szCs w:val="22"/>
        </w:rPr>
        <w:t xml:space="preserve">9.2. В случае </w:t>
      </w:r>
      <w:proofErr w:type="spellStart"/>
      <w:r w:rsidRPr="00A329BE">
        <w:rPr>
          <w:sz w:val="22"/>
          <w:szCs w:val="22"/>
        </w:rPr>
        <w:t>недостижения</w:t>
      </w:r>
      <w:proofErr w:type="spellEnd"/>
      <w:r w:rsidRPr="00A329BE">
        <w:rPr>
          <w:sz w:val="22"/>
          <w:szCs w:val="22"/>
        </w:rPr>
        <w:t xml:space="preserve">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A329BE" w:rsidRPr="00A329BE" w:rsidRDefault="00A329BE" w:rsidP="00A329BE">
      <w:pPr>
        <w:tabs>
          <w:tab w:val="num" w:pos="900"/>
          <w:tab w:val="num" w:pos="2040"/>
        </w:tabs>
        <w:ind w:firstLine="567"/>
        <w:jc w:val="both"/>
        <w:rPr>
          <w:sz w:val="22"/>
          <w:szCs w:val="22"/>
        </w:rPr>
      </w:pPr>
      <w:r w:rsidRPr="00A329BE">
        <w:rPr>
          <w:sz w:val="22"/>
          <w:szCs w:val="22"/>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A329BE" w:rsidRPr="00A329BE" w:rsidRDefault="00A329BE" w:rsidP="00A329BE">
      <w:pPr>
        <w:tabs>
          <w:tab w:val="num" w:pos="900"/>
          <w:tab w:val="num" w:pos="2040"/>
        </w:tabs>
        <w:ind w:firstLine="567"/>
        <w:jc w:val="both"/>
        <w:rPr>
          <w:sz w:val="22"/>
          <w:szCs w:val="22"/>
        </w:rPr>
      </w:pPr>
      <w:r w:rsidRPr="00A329BE">
        <w:rPr>
          <w:sz w:val="22"/>
          <w:szCs w:val="22"/>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A329BE" w:rsidRPr="00A329BE" w:rsidRDefault="00A329BE" w:rsidP="00A329BE">
      <w:pPr>
        <w:pStyle w:val="ConsPlusNonformat"/>
        <w:ind w:firstLine="567"/>
        <w:jc w:val="both"/>
        <w:rPr>
          <w:rFonts w:ascii="Times New Roman" w:hAnsi="Times New Roman" w:cs="Times New Roman"/>
          <w:sz w:val="22"/>
          <w:szCs w:val="22"/>
        </w:rPr>
      </w:pPr>
      <w:r w:rsidRPr="00A329BE">
        <w:rPr>
          <w:rFonts w:ascii="Times New Roman" w:hAnsi="Times New Roman" w:cs="Times New Roman"/>
          <w:sz w:val="22"/>
          <w:szCs w:val="22"/>
        </w:rPr>
        <w:t xml:space="preserve">9.5. В случае </w:t>
      </w:r>
      <w:proofErr w:type="spellStart"/>
      <w:r w:rsidRPr="00A329BE">
        <w:rPr>
          <w:rFonts w:ascii="Times New Roman" w:hAnsi="Times New Roman" w:cs="Times New Roman"/>
          <w:sz w:val="22"/>
          <w:szCs w:val="22"/>
        </w:rPr>
        <w:t>неурегулирования</w:t>
      </w:r>
      <w:proofErr w:type="spellEnd"/>
      <w:r w:rsidRPr="00A329BE">
        <w:rPr>
          <w:rFonts w:ascii="Times New Roman" w:hAnsi="Times New Roman" w:cs="Times New Roman"/>
          <w:sz w:val="22"/>
          <w:szCs w:val="22"/>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10. Антикоррупционная оговорка</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9D2AE8" w:rsidRDefault="009D2AE8" w:rsidP="004225E4">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1D2C2E" w:rsidRDefault="009D2AE8" w:rsidP="004225E4">
      <w:pPr>
        <w:pStyle w:val="ConsPlusNormal"/>
        <w:ind w:firstLine="540"/>
        <w:jc w:val="both"/>
        <w:rPr>
          <w:rFonts w:ascii="Times New Roman" w:hAnsi="Times New Roman" w:cs="Times New Roman"/>
          <w:szCs w:val="22"/>
        </w:rPr>
      </w:pPr>
      <w:r w:rsidRPr="009D2AE8">
        <w:rPr>
          <w:rFonts w:ascii="Times New Roman" w:hAnsi="Times New Roman" w:cs="Times New Roman"/>
          <w:szCs w:val="22"/>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w:t>
      </w:r>
      <w:r>
        <w:rPr>
          <w:rFonts w:ascii="Times New Roman" w:hAnsi="Times New Roman" w:cs="Times New Roman"/>
          <w:szCs w:val="22"/>
        </w:rPr>
        <w:t xml:space="preserve"> с применимым законодательством</w:t>
      </w:r>
      <w:r w:rsidR="009A52B1" w:rsidRPr="001D2C2E">
        <w:rPr>
          <w:rFonts w:ascii="Times New Roman" w:hAnsi="Times New Roman" w:cs="Times New Roman"/>
          <w:szCs w:val="22"/>
        </w:rPr>
        <w:t>.</w:t>
      </w:r>
    </w:p>
    <w:p w:rsidR="009A52B1" w:rsidRPr="00116A18" w:rsidRDefault="009A52B1" w:rsidP="009A52B1">
      <w:pPr>
        <w:pStyle w:val="ConsPlusNormal"/>
        <w:jc w:val="center"/>
        <w:outlineLvl w:val="1"/>
        <w:rPr>
          <w:rFonts w:ascii="Times New Roman" w:hAnsi="Times New Roman" w:cs="Times New Roman"/>
          <w:b/>
          <w:sz w:val="24"/>
          <w:szCs w:val="24"/>
        </w:rPr>
      </w:pPr>
      <w:r w:rsidRPr="00116A18">
        <w:rPr>
          <w:rFonts w:ascii="Times New Roman" w:hAnsi="Times New Roman" w:cs="Times New Roman"/>
          <w:b/>
          <w:sz w:val="24"/>
          <w:szCs w:val="24"/>
        </w:rPr>
        <w:t>11. Срок действия Договора и особые условия</w:t>
      </w:r>
    </w:p>
    <w:p w:rsidR="009A52B1" w:rsidRPr="00A34AF4" w:rsidRDefault="009A52B1" w:rsidP="009A52B1">
      <w:pPr>
        <w:pStyle w:val="ConsPlusNormal"/>
        <w:ind w:firstLine="540"/>
        <w:jc w:val="both"/>
        <w:rPr>
          <w:rFonts w:ascii="Times New Roman" w:hAnsi="Times New Roman" w:cs="Times New Roman"/>
          <w:sz w:val="24"/>
          <w:szCs w:val="24"/>
        </w:rPr>
      </w:pPr>
      <w:bookmarkStart w:id="6" w:name="P373"/>
      <w:bookmarkEnd w:id="6"/>
      <w:r w:rsidRPr="00A34AF4">
        <w:rPr>
          <w:rFonts w:ascii="Times New Roman" w:hAnsi="Times New Roman" w:cs="Times New Roman"/>
          <w:szCs w:val="22"/>
        </w:rPr>
        <w:t>11.1. Договор составлен в форме электронного документа, подписанного усиленными квалифицированными электронными подписями Сторон</w:t>
      </w:r>
      <w:r w:rsidRPr="00A34AF4">
        <w:rPr>
          <w:rFonts w:ascii="Times New Roman" w:hAnsi="Times New Roman" w:cs="Times New Roman"/>
          <w:sz w:val="24"/>
          <w:szCs w:val="24"/>
        </w:rPr>
        <w:t xml:space="preserve">. </w:t>
      </w:r>
      <w:r w:rsidRPr="00A34AF4">
        <w:rPr>
          <w:rFonts w:ascii="Times New Roman" w:hAnsi="Times New Roman" w:cs="Times New Roman"/>
          <w:szCs w:val="22"/>
        </w:rPr>
        <w:t xml:space="preserve">Договор вступает в силу с даты его подписания обеими Сторонами и </w:t>
      </w:r>
      <w:r w:rsidRPr="00E62C48">
        <w:rPr>
          <w:rFonts w:ascii="Times New Roman" w:hAnsi="Times New Roman" w:cs="Times New Roman"/>
          <w:szCs w:val="22"/>
        </w:rPr>
        <w:t xml:space="preserve">действует </w:t>
      </w:r>
      <w:r w:rsidR="007E1596" w:rsidRPr="007E1596">
        <w:rPr>
          <w:rFonts w:ascii="Times New Roman" w:hAnsi="Times New Roman" w:cs="Times New Roman"/>
          <w:szCs w:val="22"/>
          <w:highlight w:val="yellow"/>
        </w:rPr>
        <w:t xml:space="preserve">с 01.01.2026 </w:t>
      </w:r>
      <w:r w:rsidRPr="007E1596">
        <w:rPr>
          <w:rFonts w:ascii="Times New Roman" w:hAnsi="Times New Roman" w:cs="Times New Roman"/>
          <w:szCs w:val="22"/>
          <w:highlight w:val="yellow"/>
        </w:rPr>
        <w:t>года</w:t>
      </w:r>
      <w:r w:rsidRPr="00E62C48">
        <w:rPr>
          <w:rFonts w:ascii="Times New Roman" w:hAnsi="Times New Roman" w:cs="Times New Roman"/>
          <w:szCs w:val="22"/>
        </w:rPr>
        <w:t xml:space="preserve"> по </w:t>
      </w:r>
      <w:r w:rsidR="007E1596" w:rsidRPr="007E1596">
        <w:rPr>
          <w:rFonts w:ascii="Times New Roman" w:hAnsi="Times New Roman" w:cs="Times New Roman"/>
          <w:szCs w:val="22"/>
          <w:highlight w:val="yellow"/>
        </w:rPr>
        <w:t xml:space="preserve">31.01.2027 </w:t>
      </w:r>
      <w:r w:rsidRPr="007E1596">
        <w:rPr>
          <w:rFonts w:ascii="Times New Roman" w:hAnsi="Times New Roman" w:cs="Times New Roman"/>
          <w:szCs w:val="22"/>
          <w:highlight w:val="yellow"/>
        </w:rPr>
        <w:t>года</w:t>
      </w:r>
      <w:r w:rsidRPr="00E62C48">
        <w:rPr>
          <w:rFonts w:ascii="Times New Roman" w:hAnsi="Times New Roman" w:cs="Times New Roman"/>
          <w:szCs w:val="22"/>
        </w:rPr>
        <w:t>. Окончание</w:t>
      </w:r>
      <w:r w:rsidRPr="00A34AF4">
        <w:rPr>
          <w:rFonts w:ascii="Times New Roman" w:hAnsi="Times New Roman" w:cs="Times New Roman"/>
          <w:szCs w:val="22"/>
        </w:rPr>
        <w:t xml:space="preserve"> срока </w:t>
      </w:r>
      <w:r w:rsidRPr="00A34AF4">
        <w:rPr>
          <w:rFonts w:ascii="Times New Roman" w:hAnsi="Times New Roman" w:cs="Times New Roman"/>
          <w:szCs w:val="22"/>
        </w:rPr>
        <w:lastRenderedPageBreak/>
        <w:t>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11.2. Изменение существенных условий договора при его исполнении не допускается, за исключением случаев, предусмотренных Федеральным </w:t>
      </w:r>
      <w:hyperlink r:id="rId14" w:history="1">
        <w:r w:rsidRPr="00A34AF4">
          <w:rPr>
            <w:rFonts w:ascii="Times New Roman" w:hAnsi="Times New Roman" w:cs="Times New Roman"/>
            <w:szCs w:val="22"/>
          </w:rPr>
          <w:t>законом</w:t>
        </w:r>
      </w:hyperlink>
      <w:r w:rsidRPr="00A34AF4">
        <w:rPr>
          <w:rFonts w:ascii="Times New Roman" w:hAnsi="Times New Roman" w:cs="Times New Roman"/>
          <w:szCs w:val="22"/>
        </w:rPr>
        <w:t xml:space="preserve"> № 44-ФЗ.</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Pr>
          <w:rFonts w:ascii="Times New Roman" w:hAnsi="Times New Roman" w:cs="Times New Roman"/>
          <w:szCs w:val="22"/>
        </w:rPr>
        <w:t xml:space="preserve">чение </w:t>
      </w:r>
      <w:r w:rsidR="007E1596">
        <w:rPr>
          <w:rFonts w:ascii="Times New Roman" w:hAnsi="Times New Roman" w:cs="Times New Roman"/>
          <w:szCs w:val="22"/>
        </w:rPr>
        <w:t>3 (трех) рабочих</w:t>
      </w:r>
      <w:r w:rsidR="00DC5525">
        <w:rPr>
          <w:rFonts w:ascii="Times New Roman" w:hAnsi="Times New Roman" w:cs="Times New Roman"/>
          <w:szCs w:val="22"/>
        </w:rPr>
        <w:t xml:space="preserve"> дней</w:t>
      </w:r>
      <w:r w:rsidRPr="00A34AF4">
        <w:rPr>
          <w:rFonts w:ascii="Times New Roman" w:hAnsi="Times New Roman" w:cs="Times New Roman"/>
          <w:szCs w:val="22"/>
        </w:rPr>
        <w:t xml:space="preserve"> </w:t>
      </w:r>
      <w:r w:rsidR="00DC5525">
        <w:rPr>
          <w:rFonts w:ascii="Times New Roman" w:hAnsi="Times New Roman" w:cs="Times New Roman"/>
          <w:szCs w:val="22"/>
        </w:rPr>
        <w:t>и</w:t>
      </w:r>
      <w:r w:rsidRPr="00A34AF4">
        <w:rPr>
          <w:rFonts w:ascii="Times New Roman" w:hAnsi="Times New Roman" w:cs="Times New Roman"/>
          <w:szCs w:val="22"/>
        </w:rPr>
        <w:t>звестить об этом другую Сторону.</w:t>
      </w:r>
    </w:p>
    <w:p w:rsidR="009A52B1"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w:t>
      </w:r>
      <w:hyperlink r:id="rId15" w:history="1">
        <w:r w:rsidRPr="00A34AF4">
          <w:rPr>
            <w:rFonts w:ascii="Times New Roman" w:hAnsi="Times New Roman" w:cs="Times New Roman"/>
            <w:szCs w:val="22"/>
          </w:rPr>
          <w:t>частей 8</w:t>
        </w:r>
      </w:hyperlink>
      <w:r w:rsidRPr="00A34AF4">
        <w:rPr>
          <w:rFonts w:ascii="Times New Roman" w:hAnsi="Times New Roman" w:cs="Times New Roman"/>
          <w:szCs w:val="22"/>
        </w:rPr>
        <w:t xml:space="preserve"> - </w:t>
      </w:r>
      <w:hyperlink r:id="rId16" w:history="1">
        <w:r w:rsidRPr="00A34AF4">
          <w:rPr>
            <w:rFonts w:ascii="Times New Roman" w:hAnsi="Times New Roman" w:cs="Times New Roman"/>
            <w:szCs w:val="22"/>
          </w:rPr>
          <w:t>25 статьи 95</w:t>
        </w:r>
      </w:hyperlink>
      <w:r w:rsidRPr="00A34AF4">
        <w:rPr>
          <w:rFonts w:ascii="Times New Roman" w:hAnsi="Times New Roman" w:cs="Times New Roman"/>
          <w:szCs w:val="22"/>
        </w:rPr>
        <w:t xml:space="preserve"> Федерального закона № 44-ФЗ.</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11.5</w:t>
      </w:r>
      <w:r w:rsidRPr="000B7168">
        <w:rPr>
          <w:rFonts w:ascii="Times New Roman" w:hAnsi="Times New Roman" w:cs="Times New Roman"/>
          <w:szCs w:val="22"/>
        </w:rPr>
        <w:t xml:space="preserve">.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Pr>
          <w:rFonts w:ascii="Times New Roman" w:hAnsi="Times New Roman" w:cs="Times New Roman"/>
          <w:szCs w:val="22"/>
        </w:rPr>
        <w:t>Договором</w:t>
      </w:r>
      <w:r w:rsidRPr="000B7168">
        <w:rPr>
          <w:rFonts w:ascii="Times New Roman" w:hAnsi="Times New Roman" w:cs="Times New Roman"/>
          <w:szCs w:val="22"/>
        </w:rPr>
        <w:t xml:space="preserve"> срок, либо уже оказываются с нарушением срока,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11.6</w:t>
      </w:r>
      <w:r w:rsidRPr="000B7168">
        <w:rPr>
          <w:rFonts w:ascii="Times New Roman" w:hAnsi="Times New Roman" w:cs="Times New Roman"/>
          <w:szCs w:val="22"/>
        </w:rPr>
        <w:t xml:space="preserve">. В случае, если во время исполнения </w:t>
      </w:r>
      <w:r>
        <w:rPr>
          <w:rFonts w:ascii="Times New Roman" w:hAnsi="Times New Roman" w:cs="Times New Roman"/>
          <w:szCs w:val="22"/>
        </w:rPr>
        <w:t>Договора станет очевидным, что</w:t>
      </w:r>
      <w:r w:rsidRPr="000B7168">
        <w:rPr>
          <w:rFonts w:ascii="Times New Roman" w:hAnsi="Times New Roman" w:cs="Times New Roman"/>
          <w:szCs w:val="22"/>
        </w:rPr>
        <w:t xml:space="preserve">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11.7</w:t>
      </w:r>
      <w:r w:rsidRPr="000B7168">
        <w:rPr>
          <w:rFonts w:ascii="Times New Roman" w:hAnsi="Times New Roman" w:cs="Times New Roman"/>
          <w:szCs w:val="22"/>
        </w:rPr>
        <w:t xml:space="preserve">. Заказчик обязан принять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в случае, если в ходе исполнения </w:t>
      </w:r>
      <w:r>
        <w:rPr>
          <w:rFonts w:ascii="Times New Roman" w:hAnsi="Times New Roman" w:cs="Times New Roman"/>
          <w:szCs w:val="22"/>
        </w:rPr>
        <w:t>Договор</w:t>
      </w:r>
      <w:r w:rsidRPr="000B7168">
        <w:rPr>
          <w:rFonts w:ascii="Times New Roman" w:hAnsi="Times New Roman" w:cs="Times New Roman"/>
          <w:szCs w:val="22"/>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11.8</w:t>
      </w:r>
      <w:r w:rsidRPr="000B7168">
        <w:rPr>
          <w:rFonts w:ascii="Times New Roman" w:hAnsi="Times New Roman" w:cs="Times New Roman"/>
          <w:szCs w:val="22"/>
        </w:rPr>
        <w:t xml:space="preserve">. В случае принятия Заказчиком решения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Заказчик с использованием единой информационной системы формирует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11.9</w:t>
      </w:r>
      <w:r w:rsidRPr="000B7168">
        <w:rPr>
          <w:rFonts w:ascii="Times New Roman" w:hAnsi="Times New Roman" w:cs="Times New Roman"/>
          <w:szCs w:val="22"/>
        </w:rPr>
        <w:t xml:space="preserve">. Датой поступления Исполнителю решения Заказчика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Pr>
          <w:rFonts w:ascii="Times New Roman" w:hAnsi="Times New Roman" w:cs="Times New Roman"/>
          <w:szCs w:val="22"/>
        </w:rPr>
        <w:t>Договор</w:t>
      </w:r>
      <w:r w:rsidRPr="000B7168">
        <w:rPr>
          <w:rFonts w:ascii="Times New Roman" w:hAnsi="Times New Roman" w:cs="Times New Roman"/>
          <w:szCs w:val="22"/>
        </w:rPr>
        <w:t>а.</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11.10</w:t>
      </w:r>
      <w:r w:rsidRPr="000B7168">
        <w:rPr>
          <w:rFonts w:ascii="Times New Roman" w:hAnsi="Times New Roman" w:cs="Times New Roman"/>
          <w:szCs w:val="22"/>
        </w:rPr>
        <w:t>. Согласно части 13 статьи 95 Федеральный закон № 44-ФЗ, в случа</w:t>
      </w:r>
      <w:r>
        <w:rPr>
          <w:rFonts w:ascii="Times New Roman" w:hAnsi="Times New Roman" w:cs="Times New Roman"/>
          <w:szCs w:val="22"/>
        </w:rPr>
        <w:t>ях, предусмотренных пунктами 11.5, 11.6, 11.7</w:t>
      </w:r>
      <w:r w:rsidRPr="000B7168">
        <w:rPr>
          <w:rFonts w:ascii="Times New Roman" w:hAnsi="Times New Roman" w:cs="Times New Roman"/>
          <w:szCs w:val="22"/>
        </w:rPr>
        <w:t xml:space="preserve"> </w:t>
      </w:r>
      <w:r>
        <w:rPr>
          <w:rFonts w:ascii="Times New Roman" w:hAnsi="Times New Roman" w:cs="Times New Roman"/>
          <w:szCs w:val="22"/>
        </w:rPr>
        <w:t>Договора, Договор</w:t>
      </w:r>
      <w:r w:rsidRPr="000B7168">
        <w:rPr>
          <w:rFonts w:ascii="Times New Roman" w:hAnsi="Times New Roman" w:cs="Times New Roman"/>
          <w:szCs w:val="22"/>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11.11</w:t>
      </w:r>
      <w:r w:rsidRPr="000B7168">
        <w:rPr>
          <w:rFonts w:ascii="Times New Roman" w:hAnsi="Times New Roman" w:cs="Times New Roman"/>
          <w:szCs w:val="22"/>
        </w:rPr>
        <w:t xml:space="preserve">. Заказчик обязан отменить не вступившее в силу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A34AF4" w:rsidRDefault="000B7168" w:rsidP="000B7168">
      <w:pPr>
        <w:pStyle w:val="ConsPlusNormal"/>
        <w:ind w:firstLine="540"/>
        <w:jc w:val="both"/>
        <w:rPr>
          <w:rFonts w:ascii="Times New Roman" w:hAnsi="Times New Roman" w:cs="Times New Roman"/>
          <w:szCs w:val="22"/>
        </w:rPr>
      </w:pPr>
      <w:r w:rsidRPr="000B7168">
        <w:rPr>
          <w:rFonts w:ascii="Times New Roman" w:hAnsi="Times New Roman" w:cs="Times New Roman"/>
          <w:szCs w:val="22"/>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r>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11.12</w:t>
      </w:r>
      <w:r w:rsidR="009A52B1" w:rsidRPr="001D2C2E">
        <w:rPr>
          <w:rFonts w:ascii="Times New Roman" w:hAnsi="Times New Roman" w:cs="Times New Roman"/>
          <w:szCs w:val="22"/>
        </w:rPr>
        <w:t xml:space="preserve">. Любая корреспонденция, которую одна Сторона направляет другой Стороне в соответствии с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1D2C2E">
          <w:rPr>
            <w:rFonts w:ascii="Times New Roman" w:hAnsi="Times New Roman" w:cs="Times New Roman"/>
            <w:szCs w:val="22"/>
          </w:rPr>
          <w:t>законом</w:t>
        </w:r>
      </w:hyperlink>
      <w:r w:rsidR="009A52B1" w:rsidRPr="001D2C2E">
        <w:rPr>
          <w:rFonts w:ascii="Times New Roman" w:hAnsi="Times New Roman" w:cs="Times New Roman"/>
          <w:szCs w:val="22"/>
        </w:rPr>
        <w:t xml:space="preserve"> от 6 апреля 2011 г. </w:t>
      </w:r>
      <w:r w:rsidR="009A52B1">
        <w:rPr>
          <w:rFonts w:ascii="Times New Roman" w:hAnsi="Times New Roman" w:cs="Times New Roman"/>
          <w:szCs w:val="22"/>
        </w:rPr>
        <w:t>№</w:t>
      </w:r>
      <w:r w:rsidR="009A52B1" w:rsidRPr="001D2C2E">
        <w:rPr>
          <w:rFonts w:ascii="Times New Roman" w:hAnsi="Times New Roman" w:cs="Times New Roman"/>
          <w:szCs w:val="22"/>
        </w:rPr>
        <w:t xml:space="preserve"> 63-ФЗ "Об электронной подписи".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11.13</w:t>
      </w:r>
      <w:r w:rsidR="009A52B1" w:rsidRPr="001D2C2E">
        <w:rPr>
          <w:rFonts w:ascii="Times New Roman" w:hAnsi="Times New Roman" w:cs="Times New Roman"/>
          <w:szCs w:val="22"/>
        </w:rPr>
        <w:t xml:space="preserve">. Любые изменения и дополнения к настоящему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у, не противоречащие законодательству Российской Федерации, оформляются дополнительными соглашениями к </w:t>
      </w:r>
      <w:r w:rsidR="009A52B1">
        <w:rPr>
          <w:rFonts w:ascii="Times New Roman" w:hAnsi="Times New Roman" w:cs="Times New Roman"/>
          <w:szCs w:val="22"/>
        </w:rPr>
        <w:t>договор</w:t>
      </w:r>
      <w:r w:rsidR="009D2AE8">
        <w:rPr>
          <w:rFonts w:ascii="Times New Roman" w:hAnsi="Times New Roman" w:cs="Times New Roman"/>
          <w:szCs w:val="22"/>
        </w:rPr>
        <w:t>у</w:t>
      </w:r>
      <w:r w:rsidR="009A52B1" w:rsidRPr="001D2C2E">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11.14</w:t>
      </w:r>
      <w:r w:rsidR="009A52B1" w:rsidRPr="001D2C2E">
        <w:rPr>
          <w:rFonts w:ascii="Times New Roman" w:hAnsi="Times New Roman" w:cs="Times New Roman"/>
          <w:szCs w:val="22"/>
        </w:rPr>
        <w:t xml:space="preserve">. Во всем, что не предусмотрено настоящим </w:t>
      </w:r>
      <w:r w:rsidR="009A52B1">
        <w:rPr>
          <w:rFonts w:ascii="Times New Roman" w:hAnsi="Times New Roman" w:cs="Times New Roman"/>
          <w:szCs w:val="22"/>
        </w:rPr>
        <w:t>договор</w:t>
      </w:r>
      <w:r w:rsidR="009A52B1" w:rsidRPr="001D2C2E">
        <w:rPr>
          <w:rFonts w:ascii="Times New Roman" w:hAnsi="Times New Roman" w:cs="Times New Roman"/>
          <w:szCs w:val="22"/>
        </w:rPr>
        <w:t>ом, Стороны руководствуются законодательством Российской Федерации.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11.15</w:t>
      </w:r>
      <w:r w:rsidR="009A52B1" w:rsidRPr="001D2C2E">
        <w:rPr>
          <w:rFonts w:ascii="Times New Roman" w:hAnsi="Times New Roman" w:cs="Times New Roman"/>
          <w:szCs w:val="22"/>
        </w:rPr>
        <w:t xml:space="preserve">. Приложения, указанные в </w:t>
      </w:r>
      <w:r w:rsidR="009A52B1">
        <w:rPr>
          <w:rFonts w:ascii="Times New Roman" w:hAnsi="Times New Roman" w:cs="Times New Roman"/>
          <w:szCs w:val="22"/>
        </w:rPr>
        <w:t>договор</w:t>
      </w:r>
      <w:r w:rsidR="009A52B1" w:rsidRPr="001D2C2E">
        <w:rPr>
          <w:rFonts w:ascii="Times New Roman" w:hAnsi="Times New Roman" w:cs="Times New Roman"/>
          <w:szCs w:val="22"/>
        </w:rPr>
        <w:t>е, являются его неотъемлемой частью:</w:t>
      </w:r>
    </w:p>
    <w:p w:rsidR="009A52B1" w:rsidRPr="001D2C2E" w:rsidRDefault="007E1596" w:rsidP="009A52B1">
      <w:pPr>
        <w:pStyle w:val="ConsPlusNormal"/>
        <w:ind w:firstLine="539"/>
        <w:jc w:val="both"/>
        <w:rPr>
          <w:rFonts w:ascii="Times New Roman" w:hAnsi="Times New Roman" w:cs="Times New Roman"/>
          <w:szCs w:val="22"/>
        </w:rPr>
      </w:pPr>
      <w:hyperlink w:anchor="P434"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1</w:t>
        </w:r>
      </w:hyperlink>
      <w:r w:rsidR="009A52B1">
        <w:rPr>
          <w:rFonts w:ascii="Times New Roman" w:hAnsi="Times New Roman" w:cs="Times New Roman"/>
          <w:szCs w:val="22"/>
        </w:rPr>
        <w:t xml:space="preserve"> - Спецификация, на 1</w:t>
      </w:r>
      <w:r w:rsidR="009A52B1" w:rsidRPr="001D2C2E">
        <w:rPr>
          <w:rFonts w:ascii="Times New Roman" w:hAnsi="Times New Roman" w:cs="Times New Roman"/>
          <w:szCs w:val="22"/>
        </w:rPr>
        <w:t xml:space="preserve"> л;</w:t>
      </w:r>
    </w:p>
    <w:p w:rsidR="009A52B1" w:rsidRPr="001D2C2E" w:rsidRDefault="007E1596" w:rsidP="009A52B1">
      <w:pPr>
        <w:pStyle w:val="ConsPlusNormal"/>
        <w:ind w:firstLine="539"/>
        <w:jc w:val="both"/>
        <w:rPr>
          <w:rFonts w:ascii="Times New Roman" w:hAnsi="Times New Roman" w:cs="Times New Roman"/>
          <w:szCs w:val="22"/>
        </w:rPr>
      </w:pPr>
      <w:hyperlink w:anchor="P518"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2</w:t>
        </w:r>
      </w:hyperlink>
      <w:r w:rsidR="009A52B1">
        <w:rPr>
          <w:rFonts w:ascii="Times New Roman" w:hAnsi="Times New Roman" w:cs="Times New Roman"/>
          <w:szCs w:val="22"/>
        </w:rPr>
        <w:t xml:space="preserve"> - Техническое задание, на 3</w:t>
      </w:r>
      <w:r w:rsidR="009A52B1" w:rsidRPr="001D2C2E">
        <w:rPr>
          <w:rFonts w:ascii="Times New Roman" w:hAnsi="Times New Roman" w:cs="Times New Roman"/>
          <w:szCs w:val="22"/>
        </w:rPr>
        <w:t xml:space="preserve"> л;</w:t>
      </w:r>
    </w:p>
    <w:p w:rsidR="009A52B1" w:rsidRPr="001D2C2E" w:rsidRDefault="007E1596" w:rsidP="009A52B1">
      <w:pPr>
        <w:pStyle w:val="ConsPlusNormal"/>
        <w:ind w:firstLine="539"/>
        <w:jc w:val="both"/>
        <w:rPr>
          <w:rFonts w:ascii="Times New Roman" w:hAnsi="Times New Roman" w:cs="Times New Roman"/>
          <w:szCs w:val="22"/>
        </w:rPr>
      </w:pPr>
      <w:hyperlink w:anchor="P560"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3</w:t>
        </w:r>
      </w:hyperlink>
      <w:r w:rsidR="009A52B1" w:rsidRPr="001D2C2E">
        <w:rPr>
          <w:rFonts w:ascii="Times New Roman" w:hAnsi="Times New Roman" w:cs="Times New Roman"/>
          <w:szCs w:val="22"/>
        </w:rPr>
        <w:t xml:space="preserve"> - Акт пр</w:t>
      </w:r>
      <w:r w:rsidR="009A52B1">
        <w:rPr>
          <w:rFonts w:ascii="Times New Roman" w:hAnsi="Times New Roman" w:cs="Times New Roman"/>
          <w:szCs w:val="22"/>
        </w:rPr>
        <w:t>инятия объекта под охрану, на 1</w:t>
      </w:r>
      <w:r w:rsidR="009A52B1" w:rsidRPr="001D2C2E">
        <w:rPr>
          <w:rFonts w:ascii="Times New Roman" w:hAnsi="Times New Roman" w:cs="Times New Roman"/>
          <w:szCs w:val="22"/>
        </w:rPr>
        <w:t xml:space="preserve"> л;</w:t>
      </w:r>
    </w:p>
    <w:p w:rsidR="009A52B1" w:rsidRPr="001D2C2E" w:rsidRDefault="007E1596" w:rsidP="009A52B1">
      <w:pPr>
        <w:pStyle w:val="ConsPlusNormal"/>
        <w:ind w:firstLine="539"/>
        <w:jc w:val="both"/>
        <w:rPr>
          <w:rFonts w:ascii="Times New Roman" w:hAnsi="Times New Roman" w:cs="Times New Roman"/>
          <w:szCs w:val="22"/>
        </w:rPr>
      </w:pPr>
      <w:hyperlink w:anchor="P615"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4</w:t>
        </w:r>
      </w:hyperlink>
      <w:r w:rsidR="009A52B1">
        <w:rPr>
          <w:rFonts w:ascii="Times New Roman" w:hAnsi="Times New Roman" w:cs="Times New Roman"/>
          <w:szCs w:val="22"/>
        </w:rPr>
        <w:t xml:space="preserve"> - Акт о снятии охраны, на 1</w:t>
      </w:r>
      <w:r w:rsidR="009A52B1" w:rsidRPr="001D2C2E">
        <w:rPr>
          <w:rFonts w:ascii="Times New Roman" w:hAnsi="Times New Roman" w:cs="Times New Roman"/>
          <w:szCs w:val="22"/>
        </w:rPr>
        <w:t xml:space="preserve"> л;</w:t>
      </w:r>
    </w:p>
    <w:p w:rsidR="003D0ABB" w:rsidRPr="006C29A8" w:rsidRDefault="003D0ABB">
      <w:pPr>
        <w:pStyle w:val="ConsPlusNormal"/>
        <w:jc w:val="center"/>
        <w:outlineLvl w:val="1"/>
        <w:rPr>
          <w:rFonts w:ascii="Times New Roman" w:hAnsi="Times New Roman" w:cs="Times New Roman"/>
          <w:sz w:val="24"/>
          <w:szCs w:val="24"/>
        </w:rPr>
      </w:pPr>
      <w:r w:rsidRPr="006C29A8">
        <w:rPr>
          <w:rFonts w:ascii="Times New Roman" w:hAnsi="Times New Roman" w:cs="Times New Roman"/>
          <w:sz w:val="24"/>
          <w:szCs w:val="24"/>
        </w:rPr>
        <w:t>12. Юридические адреса, банковские реквизиты</w:t>
      </w:r>
    </w:p>
    <w:p w:rsidR="003D0ABB" w:rsidRPr="006C29A8" w:rsidRDefault="003D0ABB">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и подписи сторон:</w:t>
      </w:r>
    </w:p>
    <w:p w:rsidR="003D0ABB" w:rsidRPr="006C29A8" w:rsidRDefault="003D0AB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75"/>
        <w:gridCol w:w="4420"/>
      </w:tblGrid>
      <w:tr w:rsidR="00420D7C" w:rsidRPr="006C29A8" w:rsidTr="009800EE">
        <w:tc>
          <w:tcPr>
            <w:tcW w:w="4673" w:type="dxa"/>
          </w:tcPr>
          <w:p w:rsidR="00420D7C" w:rsidRPr="006C29A8" w:rsidRDefault="00420D7C" w:rsidP="00420D7C">
            <w:pPr>
              <w:pStyle w:val="a9"/>
              <w:contextualSpacing/>
              <w:rPr>
                <w:b/>
                <w:bCs/>
              </w:rPr>
            </w:pPr>
            <w:r w:rsidRPr="006C29A8">
              <w:rPr>
                <w:b/>
                <w:bCs/>
              </w:rPr>
              <w:t xml:space="preserve">            ЗАКАЗЧИК:</w:t>
            </w:r>
          </w:p>
          <w:p w:rsidR="000020B9" w:rsidRDefault="000020B9" w:rsidP="000020B9">
            <w:pPr>
              <w:rPr>
                <w:sz w:val="23"/>
                <w:szCs w:val="23"/>
              </w:rPr>
            </w:pPr>
            <w:r>
              <w:rPr>
                <w:sz w:val="23"/>
                <w:szCs w:val="23"/>
              </w:rPr>
              <w:t>РЕКВИЗИТЫ ЗАКАЗЧИКА</w:t>
            </w:r>
          </w:p>
          <w:p w:rsidR="00420D7C" w:rsidRPr="006C29A8" w:rsidRDefault="00420D7C" w:rsidP="00E62C48">
            <w:pPr>
              <w:pStyle w:val="Normalunindented"/>
              <w:spacing w:before="0" w:after="0" w:line="240" w:lineRule="auto"/>
              <w:jc w:val="left"/>
              <w:rPr>
                <w:b/>
                <w:u w:val="single"/>
              </w:rPr>
            </w:pPr>
          </w:p>
        </w:tc>
        <w:tc>
          <w:tcPr>
            <w:tcW w:w="4538" w:type="dxa"/>
          </w:tcPr>
          <w:p w:rsidR="00420D7C" w:rsidRPr="006C29A8" w:rsidRDefault="00420D7C" w:rsidP="00420D7C">
            <w:pPr>
              <w:jc w:val="center"/>
              <w:rPr>
                <w:b/>
              </w:rPr>
            </w:pPr>
            <w:r w:rsidRPr="006C29A8">
              <w:rPr>
                <w:b/>
              </w:rPr>
              <w:t>ИСПОЛНИТЕЛЬ:</w:t>
            </w:r>
          </w:p>
          <w:p w:rsidR="00420D7C" w:rsidRPr="006C29A8" w:rsidRDefault="00420D7C" w:rsidP="00420D7C">
            <w:pPr>
              <w:jc w:val="center"/>
              <w:rPr>
                <w:b/>
                <w:bCs/>
              </w:rPr>
            </w:pPr>
          </w:p>
        </w:tc>
      </w:tr>
      <w:tr w:rsidR="009800EE" w:rsidRPr="009800EE" w:rsidTr="009800EE">
        <w:tc>
          <w:tcPr>
            <w:tcW w:w="4673" w:type="dxa"/>
            <w:shd w:val="clear" w:color="auto" w:fill="auto"/>
            <w:vAlign w:val="center"/>
          </w:tcPr>
          <w:p w:rsidR="009800EE" w:rsidRPr="009800EE" w:rsidRDefault="009800EE" w:rsidP="000B7168"/>
        </w:tc>
        <w:tc>
          <w:tcPr>
            <w:tcW w:w="4538" w:type="dxa"/>
          </w:tcPr>
          <w:p w:rsidR="009800EE" w:rsidRPr="009800EE" w:rsidRDefault="009800EE" w:rsidP="009800EE">
            <w:pPr>
              <w:pStyle w:val="a9"/>
              <w:contextualSpacing/>
              <w:rPr>
                <w:b/>
              </w:rPr>
            </w:pPr>
          </w:p>
        </w:tc>
      </w:tr>
      <w:tr w:rsidR="00420D7C" w:rsidRPr="006C29A8" w:rsidTr="009800EE">
        <w:tc>
          <w:tcPr>
            <w:tcW w:w="4673" w:type="dxa"/>
          </w:tcPr>
          <w:p w:rsidR="00AC2100" w:rsidRDefault="00AC2100" w:rsidP="00420D7C">
            <w:pPr>
              <w:pStyle w:val="a9"/>
              <w:rPr>
                <w:u w:val="single"/>
              </w:rPr>
            </w:pPr>
          </w:p>
          <w:p w:rsidR="00AC2100" w:rsidRDefault="00AC2100" w:rsidP="00420D7C">
            <w:pPr>
              <w:pStyle w:val="a9"/>
              <w:rPr>
                <w:u w:val="single"/>
              </w:rPr>
            </w:pPr>
          </w:p>
          <w:p w:rsidR="00420D7C" w:rsidRPr="006C29A8" w:rsidRDefault="00420D7C" w:rsidP="00420D7C">
            <w:pPr>
              <w:pStyle w:val="a9"/>
              <w:rPr>
                <w:u w:val="single"/>
              </w:rPr>
            </w:pPr>
            <w:r w:rsidRPr="006C29A8">
              <w:rPr>
                <w:u w:val="single"/>
              </w:rPr>
              <w:tab/>
            </w:r>
            <w:r w:rsidRPr="006C29A8">
              <w:rPr>
                <w:u w:val="single"/>
              </w:rPr>
              <w:tab/>
            </w:r>
            <w:r w:rsidRPr="006C29A8">
              <w:rPr>
                <w:u w:val="single"/>
              </w:rPr>
              <w:tab/>
              <w:t xml:space="preserve"> /</w:t>
            </w:r>
            <w:r w:rsidR="00770BB4">
              <w:t xml:space="preserve"> </w:t>
            </w:r>
            <w:r w:rsidR="00E62C48" w:rsidRPr="008E5615">
              <w:t>/</w:t>
            </w:r>
          </w:p>
          <w:p w:rsidR="00420D7C" w:rsidRPr="006C29A8" w:rsidRDefault="00420D7C" w:rsidP="00420D7C">
            <w:pPr>
              <w:widowControl w:val="0"/>
              <w:tabs>
                <w:tab w:val="left" w:pos="2160"/>
              </w:tabs>
              <w:autoSpaceDE w:val="0"/>
              <w:autoSpaceDN w:val="0"/>
              <w:adjustRightInd w:val="0"/>
              <w:ind w:right="-1"/>
              <w:rPr>
                <w:color w:val="000000"/>
              </w:rPr>
            </w:pPr>
          </w:p>
          <w:p w:rsidR="00420D7C" w:rsidRPr="006C29A8" w:rsidRDefault="00420D7C" w:rsidP="00420D7C">
            <w:pPr>
              <w:widowControl w:val="0"/>
              <w:shd w:val="clear" w:color="auto" w:fill="FFFFFF"/>
              <w:autoSpaceDE w:val="0"/>
              <w:autoSpaceDN w:val="0"/>
              <w:adjustRightInd w:val="0"/>
            </w:pPr>
            <w:r w:rsidRPr="006C29A8">
              <w:t>«____»_______________________202</w:t>
            </w:r>
            <w:r w:rsidR="002D54B7">
              <w:t>_</w:t>
            </w:r>
            <w:r w:rsidRPr="006C29A8">
              <w:t xml:space="preserve"> г.</w:t>
            </w:r>
          </w:p>
          <w:p w:rsidR="00420D7C" w:rsidRPr="006C29A8" w:rsidRDefault="00420D7C" w:rsidP="00420D7C">
            <w:pPr>
              <w:pStyle w:val="a9"/>
              <w:contextualSpacing/>
            </w:pPr>
            <w:r w:rsidRPr="006C29A8">
              <w:t>М.П.</w:t>
            </w:r>
          </w:p>
        </w:tc>
        <w:tc>
          <w:tcPr>
            <w:tcW w:w="4538" w:type="dxa"/>
          </w:tcPr>
          <w:p w:rsidR="00420D7C" w:rsidRPr="006C29A8" w:rsidRDefault="00420D7C" w:rsidP="00420D7C">
            <w:pPr>
              <w:pStyle w:val="ConsPlusNormal"/>
              <w:outlineLvl w:val="0"/>
              <w:rPr>
                <w:rFonts w:ascii="Times New Roman" w:hAnsi="Times New Roman" w:cs="Times New Roman"/>
                <w:color w:val="000000"/>
                <w:sz w:val="24"/>
                <w:szCs w:val="24"/>
              </w:rPr>
            </w:pPr>
          </w:p>
          <w:p w:rsidR="00420D7C" w:rsidRPr="006C29A8" w:rsidRDefault="00420D7C" w:rsidP="00420D7C">
            <w:pPr>
              <w:pStyle w:val="ConsPlusNormal"/>
              <w:outlineLvl w:val="0"/>
              <w:rPr>
                <w:rFonts w:ascii="Times New Roman" w:hAnsi="Times New Roman" w:cs="Times New Roman"/>
                <w:color w:val="000000"/>
                <w:sz w:val="24"/>
                <w:szCs w:val="24"/>
              </w:rPr>
            </w:pP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420D7C" w:rsidRPr="006C29A8" w:rsidRDefault="00420D7C" w:rsidP="00420D7C">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2D54B7" w:rsidRDefault="002D54B7" w:rsidP="009A52B1">
      <w:pPr>
        <w:pStyle w:val="ConsPlusNormal"/>
        <w:jc w:val="right"/>
        <w:outlineLvl w:val="1"/>
        <w:rPr>
          <w:rFonts w:ascii="Times New Roman" w:hAnsi="Times New Roman" w:cs="Times New Roman"/>
          <w:sz w:val="18"/>
          <w:szCs w:val="18"/>
        </w:rPr>
      </w:pPr>
      <w:bookmarkStart w:id="7" w:name="P518"/>
      <w:bookmarkEnd w:id="7"/>
    </w:p>
    <w:p w:rsidR="002D54B7" w:rsidRDefault="002D54B7">
      <w:pPr>
        <w:spacing w:after="160" w:line="259" w:lineRule="auto"/>
        <w:rPr>
          <w:sz w:val="18"/>
          <w:szCs w:val="18"/>
        </w:rPr>
      </w:pPr>
      <w:r>
        <w:rPr>
          <w:sz w:val="18"/>
          <w:szCs w:val="18"/>
        </w:rPr>
        <w:br w:type="page"/>
      </w:r>
    </w:p>
    <w:p w:rsidR="009A52B1" w:rsidRPr="0027512A" w:rsidRDefault="009A52B1" w:rsidP="009A52B1">
      <w:pPr>
        <w:pStyle w:val="ConsPlusNormal"/>
        <w:jc w:val="right"/>
        <w:outlineLvl w:val="1"/>
        <w:rPr>
          <w:rFonts w:ascii="Times New Roman" w:hAnsi="Times New Roman" w:cs="Times New Roman"/>
          <w:sz w:val="18"/>
          <w:szCs w:val="18"/>
        </w:rPr>
      </w:pPr>
      <w:r w:rsidRPr="0027512A">
        <w:rPr>
          <w:rFonts w:ascii="Times New Roman" w:hAnsi="Times New Roman" w:cs="Times New Roman"/>
          <w:sz w:val="18"/>
          <w:szCs w:val="18"/>
        </w:rPr>
        <w:lastRenderedPageBreak/>
        <w:t xml:space="preserve">Приложение </w:t>
      </w:r>
      <w:r>
        <w:rPr>
          <w:rFonts w:ascii="Times New Roman" w:hAnsi="Times New Roman" w:cs="Times New Roman"/>
          <w:sz w:val="18"/>
          <w:szCs w:val="18"/>
        </w:rPr>
        <w:t>№</w:t>
      </w:r>
      <w:r w:rsidRPr="0027512A">
        <w:rPr>
          <w:rFonts w:ascii="Times New Roman" w:hAnsi="Times New Roman" w:cs="Times New Roman"/>
          <w:sz w:val="18"/>
          <w:szCs w:val="18"/>
        </w:rPr>
        <w:t xml:space="preserve"> 2</w:t>
      </w:r>
    </w:p>
    <w:p w:rsidR="009A52B1" w:rsidRPr="0027512A" w:rsidRDefault="009A52B1" w:rsidP="009A52B1">
      <w:pPr>
        <w:pStyle w:val="ConsPlusNormal"/>
        <w:jc w:val="right"/>
        <w:rPr>
          <w:rFonts w:ascii="Times New Roman" w:hAnsi="Times New Roman" w:cs="Times New Roman"/>
          <w:sz w:val="18"/>
          <w:szCs w:val="18"/>
        </w:rPr>
      </w:pPr>
      <w:r w:rsidRPr="0027512A">
        <w:rPr>
          <w:rFonts w:ascii="Times New Roman" w:hAnsi="Times New Roman" w:cs="Times New Roman"/>
          <w:sz w:val="18"/>
          <w:szCs w:val="18"/>
        </w:rPr>
        <w:t>к Договору</w:t>
      </w:r>
    </w:p>
    <w:p w:rsidR="009A52B1" w:rsidRPr="0027512A"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27512A">
        <w:rPr>
          <w:rFonts w:ascii="Times New Roman" w:hAnsi="Times New Roman" w:cs="Times New Roman"/>
          <w:sz w:val="18"/>
          <w:szCs w:val="18"/>
        </w:rPr>
        <w:t xml:space="preserve"> __ от "__" ___ 20</w:t>
      </w:r>
      <w:r>
        <w:rPr>
          <w:rFonts w:ascii="Times New Roman" w:hAnsi="Times New Roman" w:cs="Times New Roman"/>
          <w:sz w:val="18"/>
          <w:szCs w:val="18"/>
        </w:rPr>
        <w:t>2</w:t>
      </w:r>
      <w:r w:rsidR="002D54B7">
        <w:rPr>
          <w:rFonts w:ascii="Times New Roman" w:hAnsi="Times New Roman" w:cs="Times New Roman"/>
          <w:sz w:val="18"/>
          <w:szCs w:val="18"/>
        </w:rPr>
        <w:t>_</w:t>
      </w:r>
      <w:r w:rsidRPr="0027512A">
        <w:rPr>
          <w:rFonts w:ascii="Times New Roman" w:hAnsi="Times New Roman" w:cs="Times New Roman"/>
          <w:sz w:val="18"/>
          <w:szCs w:val="18"/>
        </w:rPr>
        <w:t xml:space="preserve"> г.</w:t>
      </w:r>
    </w:p>
    <w:p w:rsidR="009A52B1" w:rsidRDefault="009A52B1" w:rsidP="009A52B1">
      <w:pPr>
        <w:pStyle w:val="ConsPlusNormal"/>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 оказание охранных услуг </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объекта закупки)</w:t>
      </w:r>
    </w:p>
    <w:p w:rsidR="009A52B1" w:rsidRDefault="009A52B1" w:rsidP="009A52B1">
      <w:pPr>
        <w:ind w:firstLine="567"/>
        <w:jc w:val="both"/>
        <w:rPr>
          <w:sz w:val="22"/>
          <w:szCs w:val="22"/>
        </w:rPr>
      </w:pPr>
    </w:p>
    <w:p w:rsidR="009A52B1" w:rsidRDefault="009A52B1" w:rsidP="009A52B1">
      <w:pPr>
        <w:pStyle w:val="ab"/>
        <w:numPr>
          <w:ilvl w:val="0"/>
          <w:numId w:val="4"/>
        </w:numPr>
        <w:jc w:val="center"/>
      </w:pPr>
      <w:r>
        <w:t>Общая часть.</w:t>
      </w:r>
    </w:p>
    <w:p w:rsidR="009A52B1" w:rsidRDefault="009A52B1" w:rsidP="009A52B1">
      <w:pPr>
        <w:ind w:firstLine="567"/>
        <w:jc w:val="both"/>
        <w:rPr>
          <w:sz w:val="22"/>
          <w:szCs w:val="22"/>
        </w:rPr>
      </w:pPr>
      <w:r>
        <w:rPr>
          <w:sz w:val="22"/>
          <w:szCs w:val="22"/>
        </w:rPr>
        <w:t>Требования к оказанию услуги регулируются:</w:t>
      </w:r>
    </w:p>
    <w:p w:rsidR="009A52B1" w:rsidRDefault="009A52B1" w:rsidP="009A52B1">
      <w:pPr>
        <w:numPr>
          <w:ilvl w:val="0"/>
          <w:numId w:val="2"/>
        </w:numPr>
        <w:tabs>
          <w:tab w:val="left" w:pos="851"/>
        </w:tabs>
        <w:ind w:left="0" w:firstLine="567"/>
        <w:jc w:val="both"/>
        <w:rPr>
          <w:bCs/>
          <w:sz w:val="22"/>
          <w:szCs w:val="22"/>
        </w:rPr>
      </w:pPr>
      <w:r>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Default="009A52B1" w:rsidP="009A52B1">
      <w:pPr>
        <w:ind w:firstLine="567"/>
        <w:jc w:val="both"/>
        <w:rPr>
          <w:bCs/>
          <w:sz w:val="22"/>
          <w:szCs w:val="22"/>
        </w:rPr>
      </w:pPr>
      <w:r>
        <w:rPr>
          <w:bCs/>
          <w:sz w:val="22"/>
          <w:szCs w:val="22"/>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Default="009A52B1" w:rsidP="009A52B1">
      <w:pPr>
        <w:ind w:firstLine="567"/>
        <w:jc w:val="both"/>
        <w:rPr>
          <w:bCs/>
          <w:sz w:val="22"/>
          <w:szCs w:val="22"/>
        </w:rPr>
      </w:pPr>
      <w:r>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9A52B1">
      <w:pPr>
        <w:ind w:firstLine="567"/>
        <w:jc w:val="both"/>
        <w:rPr>
          <w:rFonts w:eastAsia="Calibri"/>
          <w:sz w:val="22"/>
          <w:szCs w:val="22"/>
        </w:rPr>
      </w:pPr>
      <w:r>
        <w:rPr>
          <w:bCs/>
          <w:sz w:val="22"/>
          <w:szCs w:val="22"/>
        </w:rPr>
        <w:t>Услуги оказываются на основании лицензии</w:t>
      </w:r>
      <w:r>
        <w:rPr>
          <w:sz w:val="22"/>
          <w:szCs w:val="22"/>
        </w:rPr>
        <w:t xml:space="preserve"> на осуществление частной охранной деятельности</w:t>
      </w:r>
      <w:r>
        <w:rPr>
          <w:color w:val="000000"/>
          <w:sz w:val="22"/>
          <w:szCs w:val="22"/>
        </w:rPr>
        <w:t>, в</w:t>
      </w:r>
      <w:r>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Pr>
          <w:bCs/>
          <w:sz w:val="22"/>
          <w:szCs w:val="22"/>
        </w:rPr>
        <w:t xml:space="preserve">Законом № 2487-1 </w:t>
      </w:r>
      <w:r>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Default="009A52B1" w:rsidP="009A52B1">
      <w:pPr>
        <w:pStyle w:val="ConsPlusNormal"/>
        <w:ind w:firstLine="539"/>
        <w:jc w:val="both"/>
        <w:rPr>
          <w:rFonts w:ascii="Times New Roman" w:eastAsia="Calibri" w:hAnsi="Times New Roman" w:cs="Times New Roman"/>
          <w:szCs w:val="22"/>
        </w:rPr>
      </w:pPr>
      <w:r>
        <w:rPr>
          <w:rFonts w:ascii="Times New Roman" w:eastAsia="Calibri" w:hAnsi="Times New Roman" w:cs="Times New Roman"/>
          <w:szCs w:val="22"/>
        </w:rPr>
        <w:t xml:space="preserve">Услуги, предусмотренные настоящим Договором,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w:t>
      </w:r>
      <w:r w:rsidRPr="003639F5">
        <w:rPr>
          <w:rFonts w:ascii="Times New Roman" w:eastAsia="Calibri" w:hAnsi="Times New Roman" w:cs="Times New Roman"/>
          <w:szCs w:val="22"/>
        </w:rPr>
        <w:t xml:space="preserve">установленном </w:t>
      </w:r>
      <w:hyperlink r:id="rId18" w:history="1">
        <w:r w:rsidRPr="003639F5">
          <w:rPr>
            <w:rStyle w:val="a7"/>
            <w:rFonts w:ascii="Times New Roman" w:eastAsia="Calibri" w:hAnsi="Times New Roman" w:cs="Times New Roman"/>
            <w:color w:val="auto"/>
            <w:szCs w:val="22"/>
            <w:u w:val="none"/>
          </w:rPr>
          <w:t>порядке</w:t>
        </w:r>
      </w:hyperlink>
      <w:r w:rsidRPr="003639F5">
        <w:rPr>
          <w:rFonts w:ascii="Times New Roman" w:eastAsia="Calibri" w:hAnsi="Times New Roman" w:cs="Times New Roman"/>
          <w:szCs w:val="22"/>
        </w:rPr>
        <w:t xml:space="preserve"> удостоверение</w:t>
      </w:r>
      <w:r>
        <w:rPr>
          <w:rFonts w:ascii="Times New Roman" w:eastAsia="Calibri" w:hAnsi="Times New Roman" w:cs="Times New Roman"/>
          <w:szCs w:val="22"/>
        </w:rPr>
        <w:t xml:space="preserve"> охранника и работающие по трудовому Договору с охранной организацией.</w:t>
      </w:r>
    </w:p>
    <w:p w:rsidR="009A52B1" w:rsidRDefault="009A52B1" w:rsidP="009A52B1">
      <w:pPr>
        <w:pStyle w:val="ConsPlusNormal"/>
        <w:numPr>
          <w:ilvl w:val="0"/>
          <w:numId w:val="2"/>
        </w:numPr>
        <w:jc w:val="center"/>
        <w:rPr>
          <w:rFonts w:ascii="Times New Roman" w:hAnsi="Times New Roman" w:cs="Times New Roman"/>
          <w:b/>
          <w:szCs w:val="22"/>
        </w:rPr>
      </w:pPr>
      <w:r>
        <w:rPr>
          <w:rFonts w:ascii="Times New Roman" w:hAnsi="Times New Roman" w:cs="Times New Roman"/>
          <w:b/>
          <w:szCs w:val="22"/>
        </w:rPr>
        <w:t>Требования к оказанию услуги.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2.1. Исполнитель оказывает услуги в соответствии с договором, спецификацией (приложение № 1 к договору) и настоящим Техническим заданием в виде: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антитеррористической защищённости объектов.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осуществления реагирования сотрудников охраны в случаях возникновения внештатных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Default="00DC0E0A" w:rsidP="00DC0E0A">
      <w:pPr>
        <w:autoSpaceDE w:val="0"/>
        <w:autoSpaceDN w:val="0"/>
        <w:adjustRightInd w:val="0"/>
        <w:ind w:firstLine="708"/>
        <w:jc w:val="both"/>
        <w:rPr>
          <w:rFonts w:eastAsia="Calibri"/>
          <w:sz w:val="22"/>
          <w:szCs w:val="22"/>
        </w:rPr>
      </w:pPr>
      <w:r w:rsidRPr="00D65FA1">
        <w:rPr>
          <w:rFonts w:eastAsia="Calibri"/>
          <w:sz w:val="22"/>
          <w:szCs w:val="22"/>
        </w:rPr>
        <w:t xml:space="preserve">- </w:t>
      </w:r>
      <w:r w:rsidRPr="00AA2EF0">
        <w:rPr>
          <w:rFonts w:eastAsia="Calibri"/>
          <w:sz w:val="22"/>
          <w:szCs w:val="22"/>
          <w:highlight w:val="yellow"/>
        </w:rPr>
        <w:t xml:space="preserve">использования </w:t>
      </w:r>
      <w:r w:rsidR="00D65FA1" w:rsidRPr="00AA2EF0">
        <w:rPr>
          <w:rFonts w:eastAsia="Calibri"/>
          <w:sz w:val="22"/>
          <w:szCs w:val="22"/>
          <w:highlight w:val="yellow"/>
        </w:rPr>
        <w:t xml:space="preserve">предоставленной Заказчиком </w:t>
      </w:r>
      <w:r w:rsidRPr="00AA2EF0">
        <w:rPr>
          <w:rFonts w:eastAsia="Calibri"/>
          <w:sz w:val="22"/>
          <w:szCs w:val="22"/>
          <w:highlight w:val="yellow"/>
        </w:rPr>
        <w:t>кнопки тревожной сигнализации, видеонаблюдения, ручных и арочных досмотровых металлоискателей в целях обеспечения охранных мероприятий на объекте(ах) здании Заказчика</w:t>
      </w:r>
      <w:r w:rsidRPr="00D65FA1">
        <w:rPr>
          <w:rFonts w:eastAsia="Calibri"/>
          <w:sz w:val="22"/>
          <w:szCs w:val="22"/>
        </w:rPr>
        <w:t>.</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 Исполнитель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2.2.1. Перед началом оказания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разработать должностную инструкцию частного охранника и согласовать ее с Заказчиком, в соответствии с пунктом 2.1.6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провести обучение сотрудников охраны, предусмотренное пунктом 2.2.6 настоящего Технического задания;</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lastRenderedPageBreak/>
        <w:t>2.2.2. Для выполнения задач настоящего договора Исполнитель обязуется выставить пост (посты) с режимом времени охраны, на объекте охраны согласно Приложению № 1 к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2.2.3. Организовать и обеспечить: общественный порядок и охрану материальных ценностей на Объекте(ах), установленный Заказчиком контрольно-пропускной и внутриобъектовый режимы, </w:t>
      </w:r>
      <w:r w:rsidRPr="00D65FA1">
        <w:rPr>
          <w:rFonts w:eastAsia="Calibri"/>
          <w:sz w:val="22"/>
          <w:szCs w:val="22"/>
        </w:rPr>
        <w:t>с использованием средств связи (</w:t>
      </w:r>
      <w:r w:rsidR="00D65FA1" w:rsidRPr="00D65FA1">
        <w:rPr>
          <w:rFonts w:eastAsia="Calibri"/>
          <w:sz w:val="22"/>
          <w:szCs w:val="22"/>
        </w:rPr>
        <w:t xml:space="preserve">предоставленной Заказчиком </w:t>
      </w:r>
      <w:r w:rsidRPr="00D65FA1">
        <w:rPr>
          <w:rFonts w:eastAsia="Calibri"/>
          <w:sz w:val="22"/>
          <w:szCs w:val="22"/>
        </w:rPr>
        <w:t>кноп</w:t>
      </w:r>
      <w:r w:rsidR="00D65FA1" w:rsidRPr="00D65FA1">
        <w:rPr>
          <w:rFonts w:eastAsia="Calibri"/>
          <w:sz w:val="22"/>
          <w:szCs w:val="22"/>
        </w:rPr>
        <w:t>ки тревожной сигнализации</w:t>
      </w:r>
      <w:r w:rsidRPr="00D65FA1">
        <w:rPr>
          <w:rFonts w:eastAsia="Calibri"/>
          <w:sz w:val="22"/>
          <w:szCs w:val="22"/>
        </w:rPr>
        <w:t>), видеонаблюдения, ручных и арочных досмотровых металлоискателей Заказчика</w:t>
      </w:r>
      <w:r w:rsidRPr="00DC0E0A">
        <w:rPr>
          <w:rFonts w:eastAsia="Calibri"/>
          <w:sz w:val="22"/>
          <w:szCs w:val="22"/>
        </w:rPr>
        <w:t>.</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Контролировать внос (вынос) материальных ценностей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Дислокация постов устанавливается Исполнителем по указанию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2.2.6. Провести обучение сотрудников охраны и обеспечить выполнение ими установленных требований: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технических средств охраны (кнопки тревожной сигнализации, средств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ручных и арочны</w:t>
      </w:r>
      <w:r>
        <w:rPr>
          <w:rFonts w:eastAsia="Calibri"/>
          <w:sz w:val="22"/>
          <w:szCs w:val="22"/>
        </w:rPr>
        <w:t xml:space="preserve">х досмотровых металлоискателей </w:t>
      </w:r>
      <w:r w:rsidRPr="00DC0E0A">
        <w:rPr>
          <w:rFonts w:eastAsia="Calibri"/>
          <w:sz w:val="22"/>
          <w:szCs w:val="22"/>
        </w:rPr>
        <w:t>Заказчика для обнаружения нарушений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 Сотрудник Исполнителя на объекте охраны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неукоснительно руководствоваться должностной инструкцией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обеспечивать защиту объекта от противоправных посягательств;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осуществлять периодический осмотр здания и прилегающей территории (перед началом и окончанием смены);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lastRenderedPageBreak/>
        <w:t>- использовать ручные и арочн</w:t>
      </w:r>
      <w:r>
        <w:rPr>
          <w:rFonts w:eastAsia="Calibri"/>
          <w:sz w:val="22"/>
          <w:szCs w:val="22"/>
        </w:rPr>
        <w:t xml:space="preserve">ые досмотровые металлоискатели </w:t>
      </w:r>
      <w:r w:rsidRPr="00DC0E0A">
        <w:rPr>
          <w:rFonts w:eastAsia="Calibri"/>
          <w:sz w:val="22"/>
          <w:szCs w:val="22"/>
        </w:rPr>
        <w:t>Заказчика для обнаружения нарушения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2.3.2. Допускать к выполнению обязанностей по охране объекта охранников-стажеров.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2.3.3. Покидать сотрудниками охраны свой пост, при отсутствии замены другим сотрудником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DC0E0A" w:rsidRDefault="009902B5" w:rsidP="00DC0E0A">
      <w:pPr>
        <w:autoSpaceDE w:val="0"/>
        <w:autoSpaceDN w:val="0"/>
        <w:adjustRightInd w:val="0"/>
        <w:ind w:firstLine="708"/>
        <w:jc w:val="both"/>
        <w:rPr>
          <w:rFonts w:eastAsia="Calibri"/>
          <w:sz w:val="22"/>
          <w:szCs w:val="22"/>
        </w:rPr>
      </w:pPr>
      <w:r>
        <w:rPr>
          <w:rFonts w:eastAsia="Calibri"/>
          <w:sz w:val="22"/>
          <w:szCs w:val="22"/>
        </w:rPr>
        <w:t>2.4.1</w:t>
      </w:r>
      <w:r w:rsidR="00DC0E0A" w:rsidRPr="00DC0E0A">
        <w:rPr>
          <w:rFonts w:eastAsia="Calibri"/>
          <w:sz w:val="22"/>
          <w:szCs w:val="22"/>
        </w:rPr>
        <w:t>.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DC0E0A" w:rsidRPr="00DC0E0A" w:rsidRDefault="00DC0E0A" w:rsidP="00DC0E0A">
      <w:pPr>
        <w:autoSpaceDE w:val="0"/>
        <w:autoSpaceDN w:val="0"/>
        <w:adjustRightInd w:val="0"/>
        <w:ind w:firstLine="708"/>
        <w:jc w:val="center"/>
        <w:rPr>
          <w:rFonts w:eastAsia="Calibri"/>
          <w:b/>
          <w:sz w:val="22"/>
          <w:szCs w:val="22"/>
        </w:rPr>
      </w:pPr>
      <w:r w:rsidRPr="00DC0E0A">
        <w:rPr>
          <w:rFonts w:eastAsia="Calibri"/>
          <w:b/>
          <w:sz w:val="22"/>
          <w:szCs w:val="22"/>
        </w:rPr>
        <w:t>3. Перечень документов.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3.1 Перечень документов, которые Исполнитель обязан предоставить Заказчику в соответствии с пунктом 2.1.4 настоящего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удостоверения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DC0E0A">
      <w:pPr>
        <w:autoSpaceDE w:val="0"/>
        <w:autoSpaceDN w:val="0"/>
        <w:adjustRightInd w:val="0"/>
        <w:ind w:firstLine="708"/>
        <w:jc w:val="both"/>
        <w:rPr>
          <w:rFonts w:eastAsiaTheme="minorHAnsi"/>
          <w:sz w:val="22"/>
          <w:szCs w:val="22"/>
          <w:lang w:eastAsia="en-US"/>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tbl>
      <w:tblPr>
        <w:tblW w:w="0" w:type="auto"/>
        <w:tblInd w:w="360" w:type="dxa"/>
        <w:tblLook w:val="04A0" w:firstRow="1" w:lastRow="0" w:firstColumn="1" w:lastColumn="0" w:noHBand="0" w:noVBand="1"/>
      </w:tblPr>
      <w:tblGrid>
        <w:gridCol w:w="4575"/>
        <w:gridCol w:w="442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 xml:space="preserve"> 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9902B5" w:rsidRDefault="009902B5">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AC2100" w:rsidRDefault="00AC2100">
      <w:pPr>
        <w:pStyle w:val="ConsPlusNormal"/>
        <w:jc w:val="right"/>
        <w:outlineLvl w:val="1"/>
        <w:rPr>
          <w:rFonts w:ascii="Times New Roman" w:hAnsi="Times New Roman" w:cs="Times New Roman"/>
          <w:sz w:val="18"/>
          <w:szCs w:val="18"/>
        </w:rPr>
      </w:pPr>
    </w:p>
    <w:p w:rsidR="003D0ABB" w:rsidRPr="002F0585" w:rsidRDefault="003D0ABB">
      <w:pPr>
        <w:pStyle w:val="ConsPlusNormal"/>
        <w:jc w:val="right"/>
        <w:outlineLvl w:val="1"/>
        <w:rPr>
          <w:rFonts w:ascii="Times New Roman" w:hAnsi="Times New Roman" w:cs="Times New Roman"/>
          <w:sz w:val="18"/>
          <w:szCs w:val="18"/>
        </w:rPr>
      </w:pPr>
      <w:r w:rsidRPr="002F0585">
        <w:rPr>
          <w:rFonts w:ascii="Times New Roman" w:hAnsi="Times New Roman" w:cs="Times New Roman"/>
          <w:sz w:val="18"/>
          <w:szCs w:val="18"/>
        </w:rPr>
        <w:t xml:space="preserve">Приложение </w:t>
      </w:r>
      <w:r w:rsidR="00B50142" w:rsidRPr="002F0585">
        <w:rPr>
          <w:rFonts w:ascii="Times New Roman" w:hAnsi="Times New Roman" w:cs="Times New Roman"/>
          <w:sz w:val="18"/>
          <w:szCs w:val="18"/>
        </w:rPr>
        <w:t>№</w:t>
      </w:r>
      <w:r w:rsidRPr="002F0585">
        <w:rPr>
          <w:rFonts w:ascii="Times New Roman" w:hAnsi="Times New Roman" w:cs="Times New Roman"/>
          <w:sz w:val="18"/>
          <w:szCs w:val="18"/>
        </w:rPr>
        <w:t xml:space="preserve"> 3</w:t>
      </w:r>
    </w:p>
    <w:p w:rsidR="003D0ABB" w:rsidRPr="002F0585" w:rsidRDefault="003D0ABB">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lastRenderedPageBreak/>
        <w:t xml:space="preserve">к </w:t>
      </w:r>
      <w:r w:rsidR="008410CE" w:rsidRPr="002F0585">
        <w:rPr>
          <w:rFonts w:ascii="Times New Roman" w:hAnsi="Times New Roman" w:cs="Times New Roman"/>
          <w:sz w:val="18"/>
          <w:szCs w:val="18"/>
        </w:rPr>
        <w:t>Договору</w:t>
      </w:r>
    </w:p>
    <w:p w:rsidR="003D0ABB" w:rsidRPr="002F0585" w:rsidRDefault="00B50142">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w:t>
      </w:r>
      <w:r w:rsidR="003D0ABB" w:rsidRPr="002F0585">
        <w:rPr>
          <w:rFonts w:ascii="Times New Roman" w:hAnsi="Times New Roman" w:cs="Times New Roman"/>
          <w:sz w:val="18"/>
          <w:szCs w:val="18"/>
        </w:rPr>
        <w:t xml:space="preserve"> __ от "__" ___ 20</w:t>
      </w:r>
      <w:r w:rsidR="002F0585" w:rsidRPr="002F0585">
        <w:rPr>
          <w:rFonts w:ascii="Times New Roman" w:hAnsi="Times New Roman" w:cs="Times New Roman"/>
          <w:sz w:val="18"/>
          <w:szCs w:val="18"/>
        </w:rPr>
        <w:t>2</w:t>
      </w:r>
      <w:r w:rsidR="002D54B7">
        <w:rPr>
          <w:rFonts w:ascii="Times New Roman" w:hAnsi="Times New Roman" w:cs="Times New Roman"/>
          <w:sz w:val="18"/>
          <w:szCs w:val="18"/>
        </w:rPr>
        <w:t>_</w:t>
      </w:r>
      <w:r w:rsidR="003D0ABB" w:rsidRPr="002F0585">
        <w:rPr>
          <w:rFonts w:ascii="Times New Roman" w:hAnsi="Times New Roman" w:cs="Times New Roman"/>
          <w:sz w:val="18"/>
          <w:szCs w:val="18"/>
        </w:rPr>
        <w:t xml:space="preserve"> г.</w:t>
      </w:r>
    </w:p>
    <w:p w:rsidR="003D0ABB" w:rsidRPr="002F0585" w:rsidRDefault="003D0ABB">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150681">
        <w:tc>
          <w:tcPr>
            <w:tcW w:w="9014" w:type="dxa"/>
            <w:tcBorders>
              <w:top w:val="nil"/>
              <w:left w:val="nil"/>
              <w:bottom w:val="nil"/>
              <w:right w:val="nil"/>
            </w:tcBorders>
            <w:vAlign w:val="bottom"/>
          </w:tcPr>
          <w:p w:rsidR="003D0ABB" w:rsidRPr="00150681" w:rsidRDefault="003D0ABB">
            <w:pPr>
              <w:pStyle w:val="ConsPlusNormal"/>
              <w:jc w:val="center"/>
              <w:rPr>
                <w:rFonts w:ascii="Times New Roman" w:hAnsi="Times New Roman" w:cs="Times New Roman"/>
                <w:sz w:val="24"/>
                <w:szCs w:val="24"/>
              </w:rPr>
            </w:pPr>
            <w:bookmarkStart w:id="8" w:name="P560"/>
            <w:bookmarkEnd w:id="8"/>
            <w:r w:rsidRPr="00150681">
              <w:rPr>
                <w:rFonts w:ascii="Times New Roman" w:hAnsi="Times New Roman" w:cs="Times New Roman"/>
                <w:sz w:val="24"/>
                <w:szCs w:val="24"/>
              </w:rPr>
              <w:t>Акт</w:t>
            </w:r>
          </w:p>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принятия объекта(</w:t>
            </w:r>
            <w:proofErr w:type="spellStart"/>
            <w:r w:rsidRPr="00150681">
              <w:rPr>
                <w:rFonts w:ascii="Times New Roman" w:hAnsi="Times New Roman" w:cs="Times New Roman"/>
                <w:sz w:val="24"/>
                <w:szCs w:val="24"/>
              </w:rPr>
              <w:t>ов</w:t>
            </w:r>
            <w:proofErr w:type="spellEnd"/>
            <w:r w:rsidRPr="00150681">
              <w:rPr>
                <w:rFonts w:ascii="Times New Roman" w:hAnsi="Times New Roman" w:cs="Times New Roman"/>
                <w:sz w:val="24"/>
                <w:szCs w:val="24"/>
              </w:rPr>
              <w:t>) под охрану</w:t>
            </w:r>
          </w:p>
        </w:tc>
      </w:tr>
      <w:tr w:rsidR="003D0ABB" w:rsidRPr="00150681">
        <w:tc>
          <w:tcPr>
            <w:tcW w:w="9014"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r>
      <w:tr w:rsidR="003D0ABB" w:rsidRPr="00150681">
        <w:tc>
          <w:tcPr>
            <w:tcW w:w="9014" w:type="dxa"/>
            <w:tcBorders>
              <w:top w:val="nil"/>
              <w:left w:val="nil"/>
              <w:bottom w:val="nil"/>
              <w:right w:val="nil"/>
            </w:tcBorders>
            <w:vAlign w:val="bottom"/>
          </w:tcPr>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8410CE" w:rsidRPr="00150681">
              <w:rPr>
                <w:rFonts w:ascii="Times New Roman" w:hAnsi="Times New Roman" w:cs="Times New Roman"/>
                <w:sz w:val="24"/>
                <w:szCs w:val="24"/>
              </w:rPr>
              <w:t>Договором</w:t>
            </w:r>
            <w:r w:rsidRPr="00150681">
              <w:rPr>
                <w:rFonts w:ascii="Times New Roman" w:hAnsi="Times New Roman" w:cs="Times New Roman"/>
                <w:sz w:val="24"/>
                <w:szCs w:val="24"/>
              </w:rPr>
              <w:t xml:space="preserve"> от "__" _______________ 20__ г. </w:t>
            </w:r>
            <w:r w:rsidR="00B50142" w:rsidRPr="00150681">
              <w:rPr>
                <w:rFonts w:ascii="Times New Roman" w:hAnsi="Times New Roman" w:cs="Times New Roman"/>
                <w:sz w:val="24"/>
                <w:szCs w:val="24"/>
              </w:rPr>
              <w:t>№</w:t>
            </w:r>
            <w:r w:rsidRPr="00150681">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8410CE" w:rsidRPr="00150681">
              <w:rPr>
                <w:rFonts w:ascii="Times New Roman" w:hAnsi="Times New Roman" w:cs="Times New Roman"/>
                <w:sz w:val="24"/>
                <w:szCs w:val="24"/>
              </w:rPr>
              <w:t>Договора</w:t>
            </w:r>
            <w:r w:rsidRPr="00150681">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8410CE" w:rsidRPr="00150681">
              <w:rPr>
                <w:rFonts w:ascii="Times New Roman" w:hAnsi="Times New Roman" w:cs="Times New Roman"/>
                <w:sz w:val="24"/>
                <w:szCs w:val="24"/>
              </w:rPr>
              <w:t>Договору</w:t>
            </w:r>
            <w:r w:rsidRPr="00150681">
              <w:rPr>
                <w:rFonts w:ascii="Times New Roman" w:hAnsi="Times New Roman" w:cs="Times New Roman"/>
                <w:sz w:val="24"/>
                <w:szCs w:val="24"/>
              </w:rPr>
              <w:t>:</w:t>
            </w:r>
          </w:p>
        </w:tc>
      </w:tr>
    </w:tbl>
    <w:p w:rsidR="003D0ABB" w:rsidRPr="00150681"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150681">
        <w:tc>
          <w:tcPr>
            <w:tcW w:w="600" w:type="dxa"/>
          </w:tcPr>
          <w:p w:rsidR="003D0ABB" w:rsidRPr="00150681" w:rsidRDefault="00B50142">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w:t>
            </w:r>
            <w:r w:rsidR="003D0ABB" w:rsidRPr="00150681">
              <w:rPr>
                <w:rFonts w:ascii="Times New Roman" w:hAnsi="Times New Roman" w:cs="Times New Roman"/>
                <w:sz w:val="24"/>
                <w:szCs w:val="24"/>
              </w:rPr>
              <w:t xml:space="preserve"> п/п</w:t>
            </w:r>
          </w:p>
        </w:tc>
        <w:tc>
          <w:tcPr>
            <w:tcW w:w="3907"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Передаваемое имущество и документация</w:t>
            </w:r>
          </w:p>
        </w:tc>
        <w:tc>
          <w:tcPr>
            <w:tcW w:w="2352"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Количество</w:t>
            </w:r>
          </w:p>
        </w:tc>
        <w:tc>
          <w:tcPr>
            <w:tcW w:w="2154"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Примечание</w:t>
            </w: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bl>
    <w:p w:rsidR="003D0ABB" w:rsidRPr="00150681"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2F0585">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bl>
    <w:p w:rsidR="0029702B" w:rsidRPr="00150681" w:rsidRDefault="0029702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95"/>
        <w:gridCol w:w="440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9A52B1" w:rsidRPr="00B072AC" w:rsidRDefault="0029702B" w:rsidP="00AC2100">
      <w:pPr>
        <w:spacing w:after="160" w:line="259" w:lineRule="auto"/>
        <w:jc w:val="right"/>
        <w:rPr>
          <w:sz w:val="18"/>
          <w:szCs w:val="18"/>
        </w:rPr>
      </w:pPr>
      <w:r w:rsidRPr="00150681">
        <w:br w:type="page"/>
      </w:r>
      <w:r w:rsidR="009A52B1" w:rsidRPr="00B072AC">
        <w:rPr>
          <w:sz w:val="18"/>
          <w:szCs w:val="18"/>
        </w:rPr>
        <w:lastRenderedPageBreak/>
        <w:t xml:space="preserve">Приложение </w:t>
      </w:r>
      <w:r w:rsidR="009A52B1">
        <w:rPr>
          <w:sz w:val="18"/>
          <w:szCs w:val="18"/>
        </w:rPr>
        <w:t>№</w:t>
      </w:r>
      <w:r w:rsidR="009A52B1" w:rsidRPr="00B072AC">
        <w:rPr>
          <w:sz w:val="18"/>
          <w:szCs w:val="18"/>
        </w:rPr>
        <w:t xml:space="preserve"> 4</w:t>
      </w:r>
    </w:p>
    <w:p w:rsidR="009A52B1" w:rsidRPr="00B072AC" w:rsidRDefault="009A52B1" w:rsidP="009A52B1">
      <w:pPr>
        <w:pStyle w:val="ConsPlusNormal"/>
        <w:jc w:val="right"/>
        <w:rPr>
          <w:rFonts w:ascii="Times New Roman" w:hAnsi="Times New Roman" w:cs="Times New Roman"/>
          <w:sz w:val="18"/>
          <w:szCs w:val="18"/>
        </w:rPr>
      </w:pPr>
      <w:r w:rsidRPr="00B072AC">
        <w:rPr>
          <w:rFonts w:ascii="Times New Roman" w:hAnsi="Times New Roman" w:cs="Times New Roman"/>
          <w:sz w:val="18"/>
          <w:szCs w:val="18"/>
        </w:rPr>
        <w:t>к Договору</w:t>
      </w:r>
    </w:p>
    <w:p w:rsidR="009A52B1" w:rsidRPr="00B072AC"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B072AC">
        <w:rPr>
          <w:rFonts w:ascii="Times New Roman" w:hAnsi="Times New Roman" w:cs="Times New Roman"/>
          <w:sz w:val="18"/>
          <w:szCs w:val="18"/>
        </w:rPr>
        <w:t xml:space="preserve"> __ от "__" ___ 20</w:t>
      </w:r>
      <w:r>
        <w:rPr>
          <w:rFonts w:ascii="Times New Roman" w:hAnsi="Times New Roman" w:cs="Times New Roman"/>
          <w:sz w:val="18"/>
          <w:szCs w:val="18"/>
        </w:rPr>
        <w:t>2</w:t>
      </w:r>
      <w:r w:rsidR="002D54B7">
        <w:rPr>
          <w:rFonts w:ascii="Times New Roman" w:hAnsi="Times New Roman" w:cs="Times New Roman"/>
          <w:sz w:val="18"/>
          <w:szCs w:val="18"/>
        </w:rPr>
        <w:t>_</w:t>
      </w:r>
      <w:r w:rsidRPr="00B072AC">
        <w:rPr>
          <w:rFonts w:ascii="Times New Roman" w:hAnsi="Times New Roman" w:cs="Times New Roman"/>
          <w:sz w:val="18"/>
          <w:szCs w:val="18"/>
        </w:rPr>
        <w:t xml:space="preserve"> г.</w:t>
      </w:r>
    </w:p>
    <w:p w:rsidR="009A52B1" w:rsidRPr="00022590" w:rsidRDefault="009A52B1" w:rsidP="009A52B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022590" w:rsidTr="00D307E9">
        <w:tc>
          <w:tcPr>
            <w:tcW w:w="9071" w:type="dxa"/>
            <w:tcBorders>
              <w:top w:val="nil"/>
              <w:left w:val="nil"/>
              <w:bottom w:val="nil"/>
              <w:right w:val="nil"/>
            </w:tcBorders>
            <w:vAlign w:val="bottom"/>
          </w:tcPr>
          <w:p w:rsidR="009A52B1" w:rsidRPr="00022590" w:rsidRDefault="009A52B1" w:rsidP="00D307E9">
            <w:pPr>
              <w:pStyle w:val="ConsPlusNormal"/>
              <w:jc w:val="center"/>
              <w:rPr>
                <w:rFonts w:ascii="Times New Roman" w:hAnsi="Times New Roman" w:cs="Times New Roman"/>
                <w:sz w:val="24"/>
                <w:szCs w:val="24"/>
              </w:rPr>
            </w:pPr>
            <w:bookmarkStart w:id="9" w:name="P615"/>
            <w:bookmarkEnd w:id="9"/>
            <w:r w:rsidRPr="00022590">
              <w:rPr>
                <w:rFonts w:ascii="Times New Roman" w:hAnsi="Times New Roman" w:cs="Times New Roman"/>
                <w:sz w:val="24"/>
                <w:szCs w:val="24"/>
              </w:rPr>
              <w:t>Акт</w:t>
            </w:r>
          </w:p>
          <w:p w:rsidR="009A52B1" w:rsidRPr="00022590" w:rsidRDefault="009A52B1" w:rsidP="00D307E9">
            <w:pPr>
              <w:pStyle w:val="ConsPlusNormal"/>
              <w:jc w:val="center"/>
              <w:rPr>
                <w:rFonts w:ascii="Times New Roman" w:hAnsi="Times New Roman" w:cs="Times New Roman"/>
                <w:sz w:val="24"/>
                <w:szCs w:val="24"/>
              </w:rPr>
            </w:pPr>
            <w:r w:rsidRPr="00022590">
              <w:rPr>
                <w:rFonts w:ascii="Times New Roman" w:hAnsi="Times New Roman" w:cs="Times New Roman"/>
                <w:sz w:val="24"/>
                <w:szCs w:val="24"/>
              </w:rPr>
              <w:t>о снятии охраны</w:t>
            </w: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rPr>
                <w:rFonts w:ascii="Times New Roman" w:hAnsi="Times New Roman" w:cs="Times New Roman"/>
                <w:sz w:val="24"/>
                <w:szCs w:val="24"/>
              </w:rPr>
            </w:pP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ind w:firstLine="283"/>
              <w:jc w:val="both"/>
              <w:rPr>
                <w:rFonts w:ascii="Times New Roman" w:hAnsi="Times New Roman" w:cs="Times New Roman"/>
                <w:sz w:val="24"/>
                <w:szCs w:val="24"/>
              </w:rPr>
            </w:pPr>
            <w:r w:rsidRPr="00022590">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Pr>
                <w:rFonts w:ascii="Times New Roman" w:hAnsi="Times New Roman" w:cs="Times New Roman"/>
                <w:sz w:val="24"/>
                <w:szCs w:val="24"/>
              </w:rPr>
              <w:t>Договором</w:t>
            </w:r>
            <w:r w:rsidRPr="00022590">
              <w:rPr>
                <w:rFonts w:ascii="Times New Roman" w:hAnsi="Times New Roman" w:cs="Times New Roman"/>
                <w:sz w:val="24"/>
                <w:szCs w:val="24"/>
              </w:rPr>
              <w:t xml:space="preserve"> от "__" ________ 20__ г. </w:t>
            </w:r>
            <w:r>
              <w:rPr>
                <w:rFonts w:ascii="Times New Roman" w:hAnsi="Times New Roman" w:cs="Times New Roman"/>
                <w:sz w:val="24"/>
                <w:szCs w:val="24"/>
              </w:rPr>
              <w:t>№</w:t>
            </w:r>
            <w:r w:rsidRPr="00022590">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9A52B1" w:rsidRPr="00022590" w:rsidRDefault="009A52B1" w:rsidP="009A52B1">
      <w:pPr>
        <w:pStyle w:val="ConsPlusNormal"/>
        <w:jc w:val="both"/>
        <w:rPr>
          <w:rFonts w:ascii="Times New Roman" w:hAnsi="Times New Roman" w:cs="Times New Roman"/>
          <w:sz w:val="24"/>
          <w:szCs w:val="24"/>
        </w:rPr>
      </w:pPr>
    </w:p>
    <w:p w:rsidR="003D0ABB" w:rsidRPr="00022590"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rsidP="00150681">
            <w:pPr>
              <w:pStyle w:val="ConsPlusNormal"/>
              <w:jc w:val="right"/>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B49A8">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2F0585">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2F0585">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bl>
    <w:p w:rsidR="0029702B" w:rsidRDefault="0029702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595"/>
        <w:gridCol w:w="4400"/>
      </w:tblGrid>
      <w:tr w:rsidR="00AC2100" w:rsidRPr="006C29A8" w:rsidTr="00DB3B4B">
        <w:tc>
          <w:tcPr>
            <w:tcW w:w="4673" w:type="dxa"/>
          </w:tcPr>
          <w:p w:rsidR="00AC2100" w:rsidRPr="006C29A8" w:rsidRDefault="00AC2100" w:rsidP="00DB3B4B">
            <w:pPr>
              <w:pStyle w:val="a9"/>
              <w:contextualSpacing/>
              <w:rPr>
                <w:b/>
                <w:bCs/>
              </w:rPr>
            </w:pPr>
            <w:r w:rsidRPr="006C29A8">
              <w:rPr>
                <w:b/>
                <w:bCs/>
              </w:rPr>
              <w:t xml:space="preserve">            ЗАКАЗЧИК:</w:t>
            </w:r>
          </w:p>
          <w:p w:rsidR="00AC2100" w:rsidRPr="006C29A8" w:rsidRDefault="00AC2100" w:rsidP="00DB3B4B">
            <w:pPr>
              <w:pStyle w:val="Normalunindented"/>
              <w:spacing w:before="0" w:after="0" w:line="240" w:lineRule="auto"/>
              <w:jc w:val="left"/>
              <w:rPr>
                <w:b/>
                <w:u w:val="single"/>
              </w:rPr>
            </w:pPr>
          </w:p>
        </w:tc>
        <w:tc>
          <w:tcPr>
            <w:tcW w:w="4538" w:type="dxa"/>
          </w:tcPr>
          <w:p w:rsidR="00AC2100" w:rsidRPr="006C29A8" w:rsidRDefault="00AC2100" w:rsidP="00DB3B4B">
            <w:pPr>
              <w:jc w:val="center"/>
              <w:rPr>
                <w:b/>
              </w:rPr>
            </w:pPr>
            <w:r w:rsidRPr="006C29A8">
              <w:rPr>
                <w:b/>
              </w:rPr>
              <w:t>ИСПОЛНИТЕЛЬ:</w:t>
            </w:r>
          </w:p>
          <w:p w:rsidR="00AC2100" w:rsidRPr="006C29A8" w:rsidRDefault="00AC2100" w:rsidP="00DB3B4B">
            <w:pPr>
              <w:jc w:val="center"/>
              <w:rPr>
                <w:b/>
                <w:bCs/>
              </w:rPr>
            </w:pPr>
          </w:p>
        </w:tc>
      </w:tr>
      <w:tr w:rsidR="00AC2100" w:rsidRPr="009800EE" w:rsidTr="00DB3B4B">
        <w:tc>
          <w:tcPr>
            <w:tcW w:w="4673" w:type="dxa"/>
            <w:shd w:val="clear" w:color="auto" w:fill="auto"/>
            <w:vAlign w:val="center"/>
          </w:tcPr>
          <w:p w:rsidR="00AC2100" w:rsidRPr="009800EE" w:rsidRDefault="00AC2100" w:rsidP="00DB3B4B"/>
        </w:tc>
        <w:tc>
          <w:tcPr>
            <w:tcW w:w="4538" w:type="dxa"/>
          </w:tcPr>
          <w:p w:rsidR="00AC2100" w:rsidRPr="009800EE" w:rsidRDefault="00AC2100" w:rsidP="00DB3B4B">
            <w:pPr>
              <w:pStyle w:val="a9"/>
              <w:contextualSpacing/>
              <w:rPr>
                <w:b/>
              </w:rPr>
            </w:pPr>
          </w:p>
        </w:tc>
      </w:tr>
      <w:tr w:rsidR="00AC2100" w:rsidRPr="006C29A8" w:rsidTr="00DB3B4B">
        <w:tc>
          <w:tcPr>
            <w:tcW w:w="4673" w:type="dxa"/>
          </w:tcPr>
          <w:p w:rsidR="00AC2100" w:rsidRDefault="00AC2100" w:rsidP="00DB3B4B">
            <w:pPr>
              <w:pStyle w:val="a9"/>
              <w:rPr>
                <w:u w:val="single"/>
              </w:rPr>
            </w:pPr>
          </w:p>
          <w:p w:rsidR="00AC2100" w:rsidRDefault="00AC2100" w:rsidP="00DB3B4B">
            <w:pPr>
              <w:pStyle w:val="a9"/>
              <w:rPr>
                <w:u w:val="single"/>
              </w:rPr>
            </w:pPr>
          </w:p>
          <w:p w:rsidR="00AC2100" w:rsidRPr="006C29A8" w:rsidRDefault="00AC2100" w:rsidP="00DB3B4B">
            <w:pPr>
              <w:pStyle w:val="a9"/>
              <w:rPr>
                <w:u w:val="single"/>
              </w:rPr>
            </w:pPr>
            <w:r w:rsidRPr="006C29A8">
              <w:rPr>
                <w:u w:val="single"/>
              </w:rPr>
              <w:tab/>
            </w:r>
            <w:r w:rsidRPr="006C29A8">
              <w:rPr>
                <w:u w:val="single"/>
              </w:rPr>
              <w:tab/>
            </w:r>
            <w:r w:rsidRPr="006C29A8">
              <w:rPr>
                <w:u w:val="single"/>
              </w:rPr>
              <w:tab/>
              <w:t xml:space="preserve"> /</w:t>
            </w:r>
            <w:r>
              <w:t xml:space="preserve"> </w:t>
            </w:r>
            <w:r w:rsidRPr="008E5615">
              <w:t>/</w:t>
            </w:r>
          </w:p>
          <w:p w:rsidR="00AC2100" w:rsidRPr="006C29A8" w:rsidRDefault="00AC2100" w:rsidP="00DB3B4B">
            <w:pPr>
              <w:widowControl w:val="0"/>
              <w:tabs>
                <w:tab w:val="left" w:pos="2160"/>
              </w:tabs>
              <w:autoSpaceDE w:val="0"/>
              <w:autoSpaceDN w:val="0"/>
              <w:adjustRightInd w:val="0"/>
              <w:ind w:right="-1"/>
              <w:rPr>
                <w:color w:val="000000"/>
              </w:rPr>
            </w:pPr>
          </w:p>
          <w:p w:rsidR="00AC2100" w:rsidRPr="006C29A8" w:rsidRDefault="00AC2100" w:rsidP="00DB3B4B">
            <w:pPr>
              <w:widowControl w:val="0"/>
              <w:shd w:val="clear" w:color="auto" w:fill="FFFFFF"/>
              <w:autoSpaceDE w:val="0"/>
              <w:autoSpaceDN w:val="0"/>
              <w:adjustRightInd w:val="0"/>
            </w:pPr>
            <w:r w:rsidRPr="006C29A8">
              <w:t>«____»_______________________202</w:t>
            </w:r>
            <w:r w:rsidR="002D54B7">
              <w:t>_</w:t>
            </w:r>
            <w:r w:rsidRPr="006C29A8">
              <w:t>г.</w:t>
            </w:r>
          </w:p>
          <w:p w:rsidR="00AC2100" w:rsidRPr="006C29A8" w:rsidRDefault="00AC2100" w:rsidP="00DB3B4B">
            <w:pPr>
              <w:pStyle w:val="a9"/>
              <w:contextualSpacing/>
            </w:pPr>
            <w:r w:rsidRPr="006C29A8">
              <w:t>М.П.</w:t>
            </w:r>
          </w:p>
        </w:tc>
        <w:tc>
          <w:tcPr>
            <w:tcW w:w="4538" w:type="dxa"/>
          </w:tcPr>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___________________________/</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 xml:space="preserve">             </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«______»___________________202</w:t>
            </w:r>
            <w:r w:rsidR="002D54B7">
              <w:rPr>
                <w:rFonts w:ascii="Times New Roman" w:hAnsi="Times New Roman" w:cs="Times New Roman"/>
                <w:color w:val="000000"/>
                <w:sz w:val="24"/>
                <w:szCs w:val="24"/>
              </w:rPr>
              <w:t>_</w:t>
            </w:r>
            <w:r w:rsidRPr="006C29A8">
              <w:rPr>
                <w:rFonts w:ascii="Times New Roman" w:hAnsi="Times New Roman" w:cs="Times New Roman"/>
                <w:color w:val="000000"/>
                <w:sz w:val="24"/>
                <w:szCs w:val="24"/>
              </w:rPr>
              <w:t xml:space="preserve"> г.</w:t>
            </w:r>
          </w:p>
          <w:p w:rsidR="00AC2100" w:rsidRPr="006C29A8" w:rsidRDefault="00AC2100" w:rsidP="00DB3B4B">
            <w:pPr>
              <w:pStyle w:val="ConsPlusNormal"/>
              <w:outlineLvl w:val="0"/>
              <w:rPr>
                <w:rFonts w:ascii="Times New Roman" w:hAnsi="Times New Roman" w:cs="Times New Roman"/>
                <w:color w:val="000000"/>
                <w:sz w:val="24"/>
                <w:szCs w:val="24"/>
              </w:rPr>
            </w:pPr>
            <w:r w:rsidRPr="006C29A8">
              <w:rPr>
                <w:rFonts w:ascii="Times New Roman" w:hAnsi="Times New Roman" w:cs="Times New Roman"/>
                <w:color w:val="000000"/>
                <w:sz w:val="24"/>
                <w:szCs w:val="24"/>
              </w:rPr>
              <w:t>М.П.</w:t>
            </w:r>
          </w:p>
        </w:tc>
      </w:tr>
    </w:tbl>
    <w:p w:rsidR="003D0ABB" w:rsidRPr="00022590" w:rsidRDefault="003D0ABB" w:rsidP="00B072AC">
      <w:pPr>
        <w:spacing w:after="160" w:line="259" w:lineRule="auto"/>
      </w:pPr>
    </w:p>
    <w:sectPr w:rsidR="003D0ABB" w:rsidRPr="00022590" w:rsidSect="00C868E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ABB"/>
    <w:rsid w:val="000020B9"/>
    <w:rsid w:val="0001001E"/>
    <w:rsid w:val="00022590"/>
    <w:rsid w:val="00042961"/>
    <w:rsid w:val="000A0652"/>
    <w:rsid w:val="000A13D6"/>
    <w:rsid w:val="000B33E3"/>
    <w:rsid w:val="000B5749"/>
    <w:rsid w:val="000B5932"/>
    <w:rsid w:val="000B7168"/>
    <w:rsid w:val="001067F5"/>
    <w:rsid w:val="00116A18"/>
    <w:rsid w:val="00132B94"/>
    <w:rsid w:val="00150681"/>
    <w:rsid w:val="0016545F"/>
    <w:rsid w:val="0017740C"/>
    <w:rsid w:val="001907E4"/>
    <w:rsid w:val="001C4958"/>
    <w:rsid w:val="001E42AE"/>
    <w:rsid w:val="001E4652"/>
    <w:rsid w:val="00221E30"/>
    <w:rsid w:val="00246624"/>
    <w:rsid w:val="0027512A"/>
    <w:rsid w:val="0029702B"/>
    <w:rsid w:val="002B1661"/>
    <w:rsid w:val="002B53EC"/>
    <w:rsid w:val="002D035A"/>
    <w:rsid w:val="002D254C"/>
    <w:rsid w:val="002D54B7"/>
    <w:rsid w:val="002E5983"/>
    <w:rsid w:val="002F0585"/>
    <w:rsid w:val="002F78C5"/>
    <w:rsid w:val="00320515"/>
    <w:rsid w:val="00355A3D"/>
    <w:rsid w:val="00366B9C"/>
    <w:rsid w:val="003677B1"/>
    <w:rsid w:val="00382814"/>
    <w:rsid w:val="003877BB"/>
    <w:rsid w:val="00390948"/>
    <w:rsid w:val="003A370B"/>
    <w:rsid w:val="003B75F9"/>
    <w:rsid w:val="003D0ABB"/>
    <w:rsid w:val="003E539A"/>
    <w:rsid w:val="003E6B13"/>
    <w:rsid w:val="003E79D5"/>
    <w:rsid w:val="00420D7C"/>
    <w:rsid w:val="00420EF7"/>
    <w:rsid w:val="004225E4"/>
    <w:rsid w:val="00426F82"/>
    <w:rsid w:val="00431F79"/>
    <w:rsid w:val="00432551"/>
    <w:rsid w:val="004428EB"/>
    <w:rsid w:val="0045735B"/>
    <w:rsid w:val="004704D6"/>
    <w:rsid w:val="004756BA"/>
    <w:rsid w:val="004831EC"/>
    <w:rsid w:val="004A5466"/>
    <w:rsid w:val="004C11A2"/>
    <w:rsid w:val="004C13AD"/>
    <w:rsid w:val="004E1C26"/>
    <w:rsid w:val="004F6FA4"/>
    <w:rsid w:val="00521B15"/>
    <w:rsid w:val="00525D47"/>
    <w:rsid w:val="0053768C"/>
    <w:rsid w:val="0055651D"/>
    <w:rsid w:val="00572F8D"/>
    <w:rsid w:val="00582C19"/>
    <w:rsid w:val="005F61E8"/>
    <w:rsid w:val="00602551"/>
    <w:rsid w:val="00650995"/>
    <w:rsid w:val="006A326E"/>
    <w:rsid w:val="006B49A8"/>
    <w:rsid w:val="006B6F10"/>
    <w:rsid w:val="006C132E"/>
    <w:rsid w:val="006C29A8"/>
    <w:rsid w:val="006D0AAF"/>
    <w:rsid w:val="006D30F1"/>
    <w:rsid w:val="006E5554"/>
    <w:rsid w:val="006F57A2"/>
    <w:rsid w:val="0070115D"/>
    <w:rsid w:val="00703B55"/>
    <w:rsid w:val="007539AA"/>
    <w:rsid w:val="007677C5"/>
    <w:rsid w:val="00770BB4"/>
    <w:rsid w:val="00771ADD"/>
    <w:rsid w:val="00776810"/>
    <w:rsid w:val="007A58BE"/>
    <w:rsid w:val="007B7558"/>
    <w:rsid w:val="007E1596"/>
    <w:rsid w:val="007E4AD3"/>
    <w:rsid w:val="007E62AE"/>
    <w:rsid w:val="007E6B73"/>
    <w:rsid w:val="00806FC2"/>
    <w:rsid w:val="008410CE"/>
    <w:rsid w:val="0089103A"/>
    <w:rsid w:val="008B43C1"/>
    <w:rsid w:val="008C0A35"/>
    <w:rsid w:val="008C419A"/>
    <w:rsid w:val="008D1460"/>
    <w:rsid w:val="008E448F"/>
    <w:rsid w:val="009255D2"/>
    <w:rsid w:val="009374AC"/>
    <w:rsid w:val="00943631"/>
    <w:rsid w:val="009716A4"/>
    <w:rsid w:val="009800EE"/>
    <w:rsid w:val="009902B5"/>
    <w:rsid w:val="009A52B1"/>
    <w:rsid w:val="009B033B"/>
    <w:rsid w:val="009C3148"/>
    <w:rsid w:val="009D2AE8"/>
    <w:rsid w:val="009E4A06"/>
    <w:rsid w:val="009E6421"/>
    <w:rsid w:val="009F3C95"/>
    <w:rsid w:val="00A26D7C"/>
    <w:rsid w:val="00A329BE"/>
    <w:rsid w:val="00A34AF4"/>
    <w:rsid w:val="00A41784"/>
    <w:rsid w:val="00A41AA5"/>
    <w:rsid w:val="00A55A12"/>
    <w:rsid w:val="00A94538"/>
    <w:rsid w:val="00AA2EF0"/>
    <w:rsid w:val="00AB362B"/>
    <w:rsid w:val="00AC2100"/>
    <w:rsid w:val="00AC5618"/>
    <w:rsid w:val="00AD01C6"/>
    <w:rsid w:val="00AD60DE"/>
    <w:rsid w:val="00B072AC"/>
    <w:rsid w:val="00B21344"/>
    <w:rsid w:val="00B34D4F"/>
    <w:rsid w:val="00B42A4F"/>
    <w:rsid w:val="00B50142"/>
    <w:rsid w:val="00B7093B"/>
    <w:rsid w:val="00B7215F"/>
    <w:rsid w:val="00B95B2B"/>
    <w:rsid w:val="00BA1641"/>
    <w:rsid w:val="00BA71E7"/>
    <w:rsid w:val="00BB2A97"/>
    <w:rsid w:val="00BC3DC7"/>
    <w:rsid w:val="00BD6381"/>
    <w:rsid w:val="00BF3518"/>
    <w:rsid w:val="00C1378B"/>
    <w:rsid w:val="00C322F1"/>
    <w:rsid w:val="00C8425C"/>
    <w:rsid w:val="00C868E6"/>
    <w:rsid w:val="00CA412C"/>
    <w:rsid w:val="00CB2992"/>
    <w:rsid w:val="00CD5ACA"/>
    <w:rsid w:val="00D10622"/>
    <w:rsid w:val="00D11509"/>
    <w:rsid w:val="00D25970"/>
    <w:rsid w:val="00D35A60"/>
    <w:rsid w:val="00D4684E"/>
    <w:rsid w:val="00D65FA1"/>
    <w:rsid w:val="00D973CC"/>
    <w:rsid w:val="00DC0E0A"/>
    <w:rsid w:val="00DC5525"/>
    <w:rsid w:val="00DD0475"/>
    <w:rsid w:val="00DE765C"/>
    <w:rsid w:val="00DF751F"/>
    <w:rsid w:val="00E0309F"/>
    <w:rsid w:val="00E403E6"/>
    <w:rsid w:val="00E42153"/>
    <w:rsid w:val="00E556FD"/>
    <w:rsid w:val="00E62C48"/>
    <w:rsid w:val="00E704FE"/>
    <w:rsid w:val="00E7302C"/>
    <w:rsid w:val="00E755EA"/>
    <w:rsid w:val="00E8794E"/>
    <w:rsid w:val="00E960C8"/>
    <w:rsid w:val="00ED53DB"/>
    <w:rsid w:val="00EE6A9A"/>
    <w:rsid w:val="00EF46CD"/>
    <w:rsid w:val="00F01D71"/>
    <w:rsid w:val="00F060F3"/>
    <w:rsid w:val="00F22753"/>
    <w:rsid w:val="00F27D19"/>
    <w:rsid w:val="00F51059"/>
    <w:rsid w:val="00F7185C"/>
    <w:rsid w:val="00F80113"/>
    <w:rsid w:val="00FA3124"/>
    <w:rsid w:val="00FA45AD"/>
    <w:rsid w:val="00FB7E79"/>
    <w:rsid w:val="00FC39A8"/>
    <w:rsid w:val="00FE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 w:type="paragraph" w:customStyle="1" w:styleId="Normalunindented">
    <w:name w:val="Normal unindented"/>
    <w:aliases w:val="Обычный Без отступа"/>
    <w:uiPriority w:val="99"/>
    <w:qFormat/>
    <w:rsid w:val="00E62C48"/>
    <w:pPr>
      <w:spacing w:before="120" w:after="120" w:line="276" w:lineRule="auto"/>
      <w:jc w:val="both"/>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32493-4EE3-4A9B-8D96-C5E7635F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7128</Words>
  <Characters>40632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Соколова Евгения Александровна</cp:lastModifiedBy>
  <cp:revision>18</cp:revision>
  <cp:lastPrinted>2022-05-13T03:31:00Z</cp:lastPrinted>
  <dcterms:created xsi:type="dcterms:W3CDTF">2022-11-03T09:20:00Z</dcterms:created>
  <dcterms:modified xsi:type="dcterms:W3CDTF">2025-10-03T03:51:00Z</dcterms:modified>
</cp:coreProperties>
</file>